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B4885" w14:textId="77777777" w:rsidR="006F64CF" w:rsidRPr="006F64CF" w:rsidRDefault="006F64CF" w:rsidP="006F64CF">
      <w:pPr>
        <w:jc w:val="both"/>
        <w:rPr>
          <w:color w:val="FF0000"/>
          <w:sz w:val="20"/>
          <w:szCs w:val="20"/>
          <w:lang w:bidi="en-US"/>
        </w:rPr>
      </w:pPr>
      <w:r w:rsidRPr="006F64CF">
        <w:rPr>
          <w:color w:val="FF0000"/>
          <w:sz w:val="20"/>
          <w:szCs w:val="20"/>
          <w:lang w:bidi="en-US"/>
        </w:rPr>
        <w:t>UWAGA: na końcu dokumentu znajduje się wzór wniosku do NFZ z prośbą o dane epidemiologiczne</w:t>
      </w:r>
    </w:p>
    <w:p w14:paraId="1893D958" w14:textId="77777777" w:rsidR="001F776D" w:rsidRDefault="001F776D" w:rsidP="001415D1">
      <w:pPr>
        <w:widowControl w:val="0"/>
        <w:spacing w:after="0" w:line="240" w:lineRule="auto"/>
        <w:ind w:left="6559" w:right="425"/>
        <w:jc w:val="right"/>
        <w:rPr>
          <w:rFonts w:asciiTheme="minorHAnsi" w:eastAsia="Microsoft Sans Serif" w:hAnsiTheme="minorHAnsi" w:cstheme="minorHAnsi"/>
          <w:color w:val="000000"/>
          <w:sz w:val="20"/>
          <w:szCs w:val="20"/>
          <w:lang w:eastAsia="pl-PL" w:bidi="pl-PL"/>
        </w:rPr>
      </w:pPr>
    </w:p>
    <w:p w14:paraId="7B05BC56" w14:textId="77777777" w:rsidR="001F776D" w:rsidRDefault="001F776D" w:rsidP="001415D1">
      <w:pPr>
        <w:widowControl w:val="0"/>
        <w:spacing w:after="0" w:line="240" w:lineRule="auto"/>
        <w:ind w:left="6559" w:right="425"/>
        <w:jc w:val="right"/>
        <w:rPr>
          <w:rFonts w:asciiTheme="minorHAnsi" w:eastAsia="Microsoft Sans Serif" w:hAnsiTheme="minorHAnsi" w:cstheme="minorHAnsi"/>
          <w:color w:val="000000"/>
          <w:sz w:val="20"/>
          <w:szCs w:val="20"/>
          <w:lang w:eastAsia="pl-PL" w:bidi="pl-PL"/>
        </w:rPr>
      </w:pPr>
    </w:p>
    <w:p w14:paraId="7251FCEE" w14:textId="77777777" w:rsidR="00383403" w:rsidRPr="005542E1" w:rsidRDefault="00383403" w:rsidP="001415D1">
      <w:pPr>
        <w:widowControl w:val="0"/>
        <w:spacing w:after="0" w:line="240" w:lineRule="auto"/>
        <w:ind w:left="6559" w:right="425"/>
        <w:jc w:val="right"/>
        <w:rPr>
          <w:rFonts w:asciiTheme="minorHAnsi" w:eastAsia="Microsoft Sans Serif" w:hAnsiTheme="minorHAnsi" w:cstheme="minorHAnsi"/>
          <w:color w:val="000000"/>
          <w:sz w:val="20"/>
          <w:szCs w:val="20"/>
          <w:lang w:eastAsia="pl-PL" w:bidi="pl-PL"/>
        </w:rPr>
      </w:pPr>
      <w:r w:rsidRPr="005542E1">
        <w:rPr>
          <w:rFonts w:asciiTheme="minorHAnsi" w:eastAsia="Microsoft Sans Serif" w:hAnsiTheme="minorHAnsi" w:cstheme="minorHAnsi"/>
          <w:color w:val="000000"/>
          <w:sz w:val="20"/>
          <w:szCs w:val="20"/>
          <w:lang w:eastAsia="pl-PL" w:bidi="pl-PL"/>
        </w:rPr>
        <w:t>AKCEPTUJĘ</w:t>
      </w:r>
    </w:p>
    <w:p w14:paraId="4E613CF5" w14:textId="77777777" w:rsidR="00383403" w:rsidRPr="005542E1" w:rsidRDefault="00383403" w:rsidP="001415D1">
      <w:pPr>
        <w:widowControl w:val="0"/>
        <w:spacing w:after="0" w:line="240" w:lineRule="auto"/>
        <w:ind w:left="6559" w:right="425"/>
        <w:jc w:val="right"/>
        <w:rPr>
          <w:rFonts w:asciiTheme="minorHAnsi" w:eastAsia="Microsoft Sans Serif" w:hAnsiTheme="minorHAnsi" w:cstheme="minorHAnsi"/>
          <w:color w:val="000000"/>
          <w:sz w:val="20"/>
          <w:szCs w:val="20"/>
          <w:lang w:eastAsia="pl-PL" w:bidi="pl-PL"/>
        </w:rPr>
      </w:pPr>
    </w:p>
    <w:p w14:paraId="036C5EA5" w14:textId="77777777" w:rsidR="00383403" w:rsidRPr="005542E1" w:rsidRDefault="00383403" w:rsidP="001415D1">
      <w:pPr>
        <w:widowControl w:val="0"/>
        <w:spacing w:after="0" w:line="240" w:lineRule="auto"/>
        <w:ind w:left="6559" w:right="425"/>
        <w:jc w:val="right"/>
        <w:rPr>
          <w:rFonts w:asciiTheme="minorHAnsi" w:eastAsia="Microsoft Sans Serif" w:hAnsiTheme="minorHAnsi" w:cstheme="minorHAnsi"/>
          <w:color w:val="000000"/>
          <w:sz w:val="24"/>
          <w:szCs w:val="24"/>
          <w:lang w:eastAsia="pl-PL" w:bidi="pl-PL"/>
        </w:rPr>
      </w:pPr>
      <w:r w:rsidRPr="005542E1">
        <w:rPr>
          <w:rFonts w:asciiTheme="minorHAnsi" w:eastAsia="Microsoft Sans Serif" w:hAnsiTheme="minorHAnsi" w:cstheme="minorHAnsi"/>
          <w:color w:val="000000"/>
          <w:sz w:val="20"/>
          <w:szCs w:val="20"/>
          <w:lang w:eastAsia="pl-PL" w:bidi="pl-PL"/>
        </w:rPr>
        <w:t>………………..</w:t>
      </w:r>
    </w:p>
    <w:p w14:paraId="6F779909" w14:textId="77777777" w:rsidR="00383403" w:rsidRPr="005542E1" w:rsidRDefault="00383403" w:rsidP="001415D1">
      <w:pPr>
        <w:widowControl w:val="0"/>
        <w:spacing w:after="0" w:line="240" w:lineRule="auto"/>
        <w:ind w:right="425"/>
        <w:jc w:val="right"/>
        <w:rPr>
          <w:rFonts w:asciiTheme="minorHAnsi" w:eastAsia="Microsoft Sans Serif" w:hAnsiTheme="minorHAnsi" w:cstheme="minorHAnsi"/>
          <w:color w:val="000000"/>
          <w:sz w:val="15"/>
          <w:szCs w:val="15"/>
          <w:lang w:eastAsia="pl-PL" w:bidi="pl-PL"/>
        </w:rPr>
      </w:pPr>
      <w:r w:rsidRPr="005542E1">
        <w:rPr>
          <w:rFonts w:asciiTheme="minorHAnsi" w:eastAsia="Microsoft Sans Serif" w:hAnsiTheme="minorHAnsi" w:cstheme="minorHAnsi"/>
          <w:color w:val="000000"/>
          <w:sz w:val="15"/>
          <w:szCs w:val="15"/>
          <w:lang w:eastAsia="pl-PL" w:bidi="pl-PL"/>
        </w:rPr>
        <w:t xml:space="preserve">                                                                                                                                                                    data, oznaczenie</w:t>
      </w:r>
      <w:r w:rsidRPr="005542E1">
        <w:rPr>
          <w:rFonts w:asciiTheme="minorHAnsi" w:eastAsia="Microsoft Sans Serif" w:hAnsiTheme="minorHAnsi" w:cstheme="minorHAnsi"/>
          <w:color w:val="000000"/>
          <w:sz w:val="20"/>
          <w:szCs w:val="20"/>
          <w:vertAlign w:val="superscript"/>
          <w:lang w:eastAsia="pl-PL" w:bidi="pl-PL"/>
        </w:rPr>
        <w:footnoteReference w:id="1"/>
      </w:r>
      <w:r w:rsidRPr="005542E1">
        <w:rPr>
          <w:rFonts w:asciiTheme="minorHAnsi" w:eastAsia="Microsoft Sans Serif" w:hAnsiTheme="minorHAnsi" w:cstheme="minorHAnsi"/>
          <w:color w:val="000000"/>
          <w:sz w:val="20"/>
          <w:szCs w:val="20"/>
          <w:vertAlign w:val="superscript"/>
          <w:lang w:eastAsia="pl-PL" w:bidi="pl-PL"/>
        </w:rPr>
        <w:t xml:space="preserve">) </w:t>
      </w:r>
      <w:r w:rsidRPr="005542E1">
        <w:rPr>
          <w:rFonts w:asciiTheme="minorHAnsi" w:eastAsia="Microsoft Sans Serif" w:hAnsiTheme="minorHAnsi" w:cstheme="minorHAnsi"/>
          <w:color w:val="000000"/>
          <w:sz w:val="15"/>
          <w:szCs w:val="15"/>
          <w:lang w:eastAsia="pl-PL" w:bidi="pl-PL"/>
        </w:rPr>
        <w:t>oraz podpis osoby</w:t>
      </w:r>
      <w:r w:rsidRPr="005542E1">
        <w:rPr>
          <w:rFonts w:asciiTheme="minorHAnsi" w:eastAsia="Microsoft Sans Serif" w:hAnsiTheme="minorHAnsi" w:cstheme="minorHAnsi"/>
          <w:color w:val="000000"/>
          <w:sz w:val="15"/>
          <w:szCs w:val="15"/>
          <w:lang w:eastAsia="pl-PL" w:bidi="pl-PL"/>
        </w:rPr>
        <w:br/>
        <w:t xml:space="preserve">                                                                                                                                                                      zatwierdzającej program polityki</w:t>
      </w:r>
      <w:r w:rsidRPr="005542E1">
        <w:rPr>
          <w:rFonts w:asciiTheme="minorHAnsi" w:eastAsia="Microsoft Sans Serif" w:hAnsiTheme="minorHAnsi" w:cstheme="minorHAnsi"/>
          <w:color w:val="000000"/>
          <w:sz w:val="15"/>
          <w:szCs w:val="15"/>
          <w:lang w:eastAsia="pl-PL" w:bidi="pl-PL"/>
        </w:rPr>
        <w:br/>
        <w:t xml:space="preserve">                                                                                                                                                                   zdrowotnej do realizacji oraz wskazanie</w:t>
      </w:r>
      <w:r w:rsidRPr="005542E1">
        <w:rPr>
          <w:rFonts w:asciiTheme="minorHAnsi" w:eastAsia="Microsoft Sans Serif" w:hAnsiTheme="minorHAnsi" w:cstheme="minorHAnsi"/>
          <w:color w:val="000000"/>
          <w:sz w:val="15"/>
          <w:szCs w:val="15"/>
          <w:lang w:eastAsia="pl-PL" w:bidi="pl-PL"/>
        </w:rPr>
        <w:br/>
        <w:t xml:space="preserve">                                                                                                                                                                     podstawy akceptacji, jeżeli dotyczy</w:t>
      </w:r>
    </w:p>
    <w:p w14:paraId="5A36D7D8" w14:textId="77777777" w:rsidR="00C63C0B" w:rsidRPr="005542E1" w:rsidRDefault="00C63C0B" w:rsidP="00D144A7">
      <w:pPr>
        <w:spacing w:line="240" w:lineRule="auto"/>
        <w:jc w:val="right"/>
        <w:rPr>
          <w:rFonts w:asciiTheme="minorHAnsi" w:hAnsiTheme="minorHAnsi" w:cstheme="minorHAnsi"/>
          <w:b/>
          <w:sz w:val="48"/>
          <w:szCs w:val="48"/>
        </w:rPr>
      </w:pPr>
    </w:p>
    <w:p w14:paraId="26966085" w14:textId="0AFA8612" w:rsidR="00C63C0B" w:rsidRDefault="00375C47" w:rsidP="0038523C">
      <w:pPr>
        <w:spacing w:line="240" w:lineRule="auto"/>
        <w:rPr>
          <w:rFonts w:asciiTheme="minorHAnsi" w:hAnsiTheme="minorHAnsi" w:cstheme="minorHAnsi"/>
          <w:sz w:val="18"/>
          <w:szCs w:val="18"/>
        </w:rPr>
      </w:pPr>
      <w:r w:rsidRPr="00375C47">
        <w:rPr>
          <w:rFonts w:asciiTheme="minorHAnsi" w:hAnsiTheme="minorHAnsi" w:cstheme="minorHAnsi"/>
          <w:sz w:val="18"/>
          <w:szCs w:val="18"/>
        </w:rPr>
        <w:t>[Oznaczenie lub logotyp podmiotu opracowującego program polityki zdrowotnej]</w:t>
      </w:r>
    </w:p>
    <w:p w14:paraId="548D5AEC" w14:textId="77777777" w:rsidR="00375C47" w:rsidRDefault="00375C47" w:rsidP="0038523C">
      <w:pPr>
        <w:spacing w:line="240" w:lineRule="auto"/>
        <w:rPr>
          <w:rFonts w:asciiTheme="minorHAnsi" w:hAnsiTheme="minorHAnsi" w:cstheme="minorHAnsi"/>
          <w:sz w:val="18"/>
          <w:szCs w:val="18"/>
        </w:rPr>
      </w:pPr>
    </w:p>
    <w:p w14:paraId="4DE5E1B5" w14:textId="77777777" w:rsidR="00375C47" w:rsidRPr="00375C47" w:rsidRDefault="00375C47" w:rsidP="0038523C">
      <w:pPr>
        <w:spacing w:line="240" w:lineRule="auto"/>
        <w:rPr>
          <w:rFonts w:asciiTheme="minorHAnsi" w:hAnsiTheme="minorHAnsi" w:cstheme="minorHAnsi"/>
          <w:sz w:val="18"/>
          <w:szCs w:val="18"/>
        </w:rPr>
      </w:pPr>
    </w:p>
    <w:p w14:paraId="7201A05C" w14:textId="0648AC9E" w:rsidR="00C63C0B" w:rsidRPr="00F852C0" w:rsidRDefault="006B5D86" w:rsidP="00D144A7">
      <w:pPr>
        <w:spacing w:line="240" w:lineRule="auto"/>
        <w:jc w:val="center"/>
        <w:rPr>
          <w:rFonts w:asciiTheme="minorHAnsi" w:hAnsiTheme="minorHAnsi" w:cstheme="minorHAnsi"/>
          <w:b/>
          <w:sz w:val="46"/>
          <w:szCs w:val="46"/>
        </w:rPr>
      </w:pPr>
      <w:r w:rsidRPr="00F852C0">
        <w:rPr>
          <w:rFonts w:asciiTheme="minorHAnsi" w:hAnsiTheme="minorHAnsi" w:cstheme="minorHAnsi"/>
          <w:b/>
          <w:sz w:val="46"/>
          <w:szCs w:val="46"/>
        </w:rPr>
        <w:t>REGI</w:t>
      </w:r>
      <w:r w:rsidR="009C0DC7">
        <w:rPr>
          <w:rFonts w:asciiTheme="minorHAnsi" w:hAnsiTheme="minorHAnsi" w:cstheme="minorHAnsi"/>
          <w:b/>
          <w:sz w:val="46"/>
          <w:szCs w:val="46"/>
        </w:rPr>
        <w:t xml:space="preserve">ONALNY PROGRAM </w:t>
      </w:r>
      <w:r w:rsidR="009C0DC7">
        <w:rPr>
          <w:rFonts w:asciiTheme="minorHAnsi" w:hAnsiTheme="minorHAnsi" w:cstheme="minorHAnsi"/>
          <w:b/>
          <w:sz w:val="46"/>
          <w:szCs w:val="46"/>
        </w:rPr>
        <w:br/>
        <w:t xml:space="preserve">POLITYKI </w:t>
      </w:r>
      <w:r w:rsidRPr="00F852C0">
        <w:rPr>
          <w:rFonts w:asciiTheme="minorHAnsi" w:hAnsiTheme="minorHAnsi" w:cstheme="minorHAnsi"/>
          <w:b/>
          <w:sz w:val="46"/>
          <w:szCs w:val="46"/>
        </w:rPr>
        <w:t>ZDROWOTNEJ</w:t>
      </w:r>
      <w:r w:rsidRPr="00F852C0">
        <w:rPr>
          <w:rFonts w:asciiTheme="minorHAnsi" w:hAnsiTheme="minorHAnsi" w:cstheme="minorHAnsi"/>
          <w:b/>
          <w:sz w:val="46"/>
          <w:szCs w:val="46"/>
        </w:rPr>
        <w:br/>
      </w:r>
      <w:r w:rsidR="005542E1" w:rsidRPr="00F852C0">
        <w:rPr>
          <w:rFonts w:asciiTheme="minorHAnsi" w:hAnsiTheme="minorHAnsi" w:cstheme="minorHAnsi"/>
          <w:b/>
          <w:sz w:val="46"/>
          <w:szCs w:val="46"/>
        </w:rPr>
        <w:t xml:space="preserve"> w zakresie przeciwdziałania zakażen</w:t>
      </w:r>
      <w:bookmarkStart w:id="0" w:name="_GoBack"/>
      <w:bookmarkEnd w:id="0"/>
      <w:r w:rsidR="005542E1" w:rsidRPr="00F852C0">
        <w:rPr>
          <w:rFonts w:asciiTheme="minorHAnsi" w:hAnsiTheme="minorHAnsi" w:cstheme="minorHAnsi"/>
          <w:b/>
          <w:sz w:val="46"/>
          <w:szCs w:val="46"/>
        </w:rPr>
        <w:t xml:space="preserve">iom meningokokowym </w:t>
      </w:r>
      <w:r w:rsidR="009C0DC7">
        <w:rPr>
          <w:rFonts w:asciiTheme="minorHAnsi" w:hAnsiTheme="minorHAnsi" w:cstheme="minorHAnsi"/>
          <w:b/>
          <w:sz w:val="46"/>
          <w:szCs w:val="46"/>
        </w:rPr>
        <w:br/>
      </w:r>
      <w:r w:rsidR="005542E1" w:rsidRPr="00F852C0">
        <w:rPr>
          <w:rFonts w:asciiTheme="minorHAnsi" w:hAnsiTheme="minorHAnsi" w:cstheme="minorHAnsi"/>
          <w:b/>
          <w:sz w:val="46"/>
          <w:szCs w:val="46"/>
        </w:rPr>
        <w:t xml:space="preserve">w </w:t>
      </w:r>
      <w:r w:rsidR="0038523C" w:rsidRPr="00F852C0">
        <w:rPr>
          <w:rFonts w:asciiTheme="minorHAnsi" w:hAnsiTheme="minorHAnsi" w:cstheme="minorHAnsi"/>
          <w:b/>
          <w:color w:val="FF0000"/>
          <w:sz w:val="46"/>
          <w:szCs w:val="46"/>
        </w:rPr>
        <w:t>x</w:t>
      </w:r>
      <w:r w:rsidRPr="00F852C0">
        <w:rPr>
          <w:rFonts w:asciiTheme="minorHAnsi" w:hAnsiTheme="minorHAnsi" w:cstheme="minorHAnsi"/>
          <w:b/>
          <w:color w:val="FF0000"/>
          <w:sz w:val="46"/>
          <w:szCs w:val="46"/>
        </w:rPr>
        <w:t>xx</w:t>
      </w:r>
    </w:p>
    <w:p w14:paraId="628C04C2" w14:textId="77777777" w:rsidR="00C63C0B" w:rsidRPr="005542E1" w:rsidRDefault="00C63C0B" w:rsidP="00544A73">
      <w:pPr>
        <w:spacing w:line="240" w:lineRule="auto"/>
        <w:rPr>
          <w:rFonts w:asciiTheme="minorHAnsi" w:hAnsiTheme="minorHAnsi" w:cstheme="minorHAnsi"/>
          <w:b/>
          <w:sz w:val="24"/>
          <w:szCs w:val="24"/>
        </w:rPr>
      </w:pPr>
    </w:p>
    <w:p w14:paraId="309F743F" w14:textId="77777777" w:rsidR="00C63C0B" w:rsidRPr="006B5D86" w:rsidRDefault="00C63C0B" w:rsidP="00D144A7">
      <w:pPr>
        <w:spacing w:line="240" w:lineRule="auto"/>
        <w:jc w:val="center"/>
        <w:rPr>
          <w:rFonts w:asciiTheme="minorHAnsi" w:hAnsiTheme="minorHAnsi" w:cstheme="minorHAnsi"/>
          <w:b/>
          <w:color w:val="000000" w:themeColor="text1"/>
          <w:sz w:val="24"/>
          <w:szCs w:val="24"/>
        </w:rPr>
      </w:pPr>
    </w:p>
    <w:p w14:paraId="703B72B2" w14:textId="09297AE5" w:rsidR="00C63C0B" w:rsidRPr="006B5D86" w:rsidRDefault="00C63C0B" w:rsidP="00D144A7">
      <w:pPr>
        <w:spacing w:line="240" w:lineRule="auto"/>
        <w:jc w:val="center"/>
        <w:rPr>
          <w:rFonts w:asciiTheme="minorHAnsi" w:hAnsiTheme="minorHAnsi" w:cstheme="minorHAnsi"/>
          <w:b/>
          <w:color w:val="000000" w:themeColor="text1"/>
          <w:sz w:val="24"/>
          <w:szCs w:val="24"/>
        </w:rPr>
      </w:pPr>
      <w:r w:rsidRPr="006B5D86">
        <w:rPr>
          <w:rFonts w:asciiTheme="minorHAnsi" w:hAnsiTheme="minorHAnsi" w:cstheme="minorHAnsi"/>
          <w:b/>
          <w:color w:val="000000" w:themeColor="text1"/>
          <w:sz w:val="24"/>
          <w:szCs w:val="24"/>
        </w:rPr>
        <w:t xml:space="preserve">Okres realizacji Programu: </w:t>
      </w:r>
      <w:r w:rsidR="00544A73" w:rsidRPr="006B5D86">
        <w:rPr>
          <w:rFonts w:asciiTheme="minorHAnsi" w:hAnsiTheme="minorHAnsi" w:cstheme="minorHAnsi"/>
          <w:b/>
          <w:color w:val="000000" w:themeColor="text1"/>
          <w:sz w:val="24"/>
          <w:szCs w:val="24"/>
        </w:rPr>
        <w:t>20</w:t>
      </w:r>
      <w:r w:rsidR="00544A73" w:rsidRPr="006B5D86">
        <w:rPr>
          <w:rFonts w:asciiTheme="minorHAnsi" w:hAnsiTheme="minorHAnsi" w:cstheme="minorHAnsi"/>
          <w:b/>
          <w:color w:val="FF0000"/>
          <w:sz w:val="24"/>
          <w:szCs w:val="24"/>
        </w:rPr>
        <w:t>xx</w:t>
      </w:r>
      <w:r w:rsidR="00544A73" w:rsidRPr="006B5D86">
        <w:rPr>
          <w:rFonts w:asciiTheme="minorHAnsi" w:hAnsiTheme="minorHAnsi" w:cstheme="minorHAnsi"/>
          <w:b/>
          <w:color w:val="000000" w:themeColor="text1"/>
          <w:sz w:val="24"/>
          <w:szCs w:val="24"/>
        </w:rPr>
        <w:t xml:space="preserve"> – 20</w:t>
      </w:r>
      <w:r w:rsidR="00544A73" w:rsidRPr="006B5D86">
        <w:rPr>
          <w:rFonts w:asciiTheme="minorHAnsi" w:hAnsiTheme="minorHAnsi" w:cstheme="minorHAnsi"/>
          <w:b/>
          <w:color w:val="FF0000"/>
          <w:sz w:val="24"/>
          <w:szCs w:val="24"/>
        </w:rPr>
        <w:t>xx</w:t>
      </w:r>
    </w:p>
    <w:p w14:paraId="33AC0064" w14:textId="77777777" w:rsidR="007D2490" w:rsidRPr="005542E1" w:rsidRDefault="007D2490" w:rsidP="006B5D86">
      <w:pPr>
        <w:spacing w:line="240" w:lineRule="auto"/>
        <w:rPr>
          <w:rFonts w:asciiTheme="minorHAnsi" w:hAnsiTheme="minorHAnsi" w:cstheme="minorHAnsi"/>
        </w:rPr>
      </w:pPr>
    </w:p>
    <w:p w14:paraId="6897BB31" w14:textId="77777777" w:rsidR="00C63C0B" w:rsidRDefault="00383403" w:rsidP="006B5D86">
      <w:pPr>
        <w:spacing w:line="240" w:lineRule="auto"/>
        <w:rPr>
          <w:rFonts w:asciiTheme="minorHAnsi" w:hAnsiTheme="minorHAnsi" w:cstheme="minorHAnsi"/>
          <w:sz w:val="24"/>
          <w:szCs w:val="24"/>
        </w:rPr>
      </w:pPr>
      <w:r w:rsidRPr="005542E1">
        <w:rPr>
          <w:rStyle w:val="Teksttreci9"/>
          <w:rFonts w:asciiTheme="minorHAnsi" w:hAnsiTheme="minorHAnsi" w:cstheme="minorHAnsi"/>
          <w:sz w:val="24"/>
          <w:szCs w:val="24"/>
        </w:rPr>
        <w:t>Podstawa prawna opracowania programu polityki zdrowotnej</w:t>
      </w:r>
      <w:r w:rsidR="00272A2B" w:rsidRPr="005542E1">
        <w:rPr>
          <w:rStyle w:val="Teksttreci9"/>
          <w:rFonts w:asciiTheme="minorHAnsi" w:hAnsiTheme="minorHAnsi" w:cstheme="minorHAnsi"/>
          <w:sz w:val="24"/>
          <w:szCs w:val="24"/>
        </w:rPr>
        <w:t>:</w:t>
      </w:r>
      <w:r w:rsidR="00272A2B" w:rsidRPr="005542E1">
        <w:rPr>
          <w:rStyle w:val="Teksttreci9"/>
          <w:rFonts w:asciiTheme="minorHAnsi" w:hAnsiTheme="minorHAnsi" w:cstheme="minorHAnsi"/>
          <w:b w:val="0"/>
          <w:bCs w:val="0"/>
          <w:sz w:val="24"/>
          <w:szCs w:val="24"/>
        </w:rPr>
        <w:t xml:space="preserve"> </w:t>
      </w:r>
      <w:r w:rsidR="00272A2B" w:rsidRPr="005542E1">
        <w:rPr>
          <w:rFonts w:asciiTheme="minorHAnsi" w:hAnsiTheme="minorHAnsi" w:cstheme="minorHAnsi"/>
          <w:sz w:val="24"/>
          <w:szCs w:val="24"/>
        </w:rPr>
        <w:t>art. 48 ust. 1 ustawy z dnia 27 sierpnia 2004 r. o świadczeniach opieki zdrowotnej finansowanych ze środków publicznych (</w:t>
      </w:r>
      <w:r w:rsidR="003532FA" w:rsidRPr="005542E1">
        <w:rPr>
          <w:rFonts w:asciiTheme="minorHAnsi" w:hAnsiTheme="minorHAnsi" w:cstheme="minorHAnsi"/>
          <w:sz w:val="24"/>
          <w:szCs w:val="24"/>
        </w:rPr>
        <w:t>Dz. U. 2019 r. poz. 60, 303, 399, 447, 730, 752)</w:t>
      </w:r>
    </w:p>
    <w:p w14:paraId="73E70259" w14:textId="77777777" w:rsidR="006B5D86" w:rsidRPr="005542E1" w:rsidRDefault="006B5D86" w:rsidP="006B5D86">
      <w:pPr>
        <w:spacing w:line="240" w:lineRule="auto"/>
        <w:rPr>
          <w:rFonts w:asciiTheme="minorHAnsi" w:hAnsiTheme="minorHAnsi" w:cstheme="minorHAnsi"/>
          <w:sz w:val="24"/>
          <w:szCs w:val="24"/>
        </w:rPr>
      </w:pPr>
    </w:p>
    <w:p w14:paraId="4DBA812E" w14:textId="77777777" w:rsidR="00544A73" w:rsidRDefault="00544A73" w:rsidP="0038523C">
      <w:pPr>
        <w:spacing w:line="240" w:lineRule="auto"/>
        <w:rPr>
          <w:rFonts w:asciiTheme="minorHAnsi" w:hAnsiTheme="minorHAnsi" w:cstheme="minorHAnsi"/>
          <w:sz w:val="24"/>
          <w:szCs w:val="24"/>
        </w:rPr>
      </w:pPr>
    </w:p>
    <w:p w14:paraId="000C3736" w14:textId="77777777" w:rsidR="0038523C" w:rsidRPr="0038523C" w:rsidRDefault="0038523C" w:rsidP="0038523C">
      <w:pPr>
        <w:tabs>
          <w:tab w:val="left" w:pos="6559"/>
        </w:tabs>
        <w:spacing w:line="360" w:lineRule="auto"/>
        <w:jc w:val="both"/>
        <w:rPr>
          <w:rFonts w:asciiTheme="minorHAnsi" w:hAnsiTheme="minorHAnsi" w:cs="Arial"/>
          <w:b/>
          <w:sz w:val="24"/>
          <w:szCs w:val="24"/>
          <w:lang w:bidi="en-US"/>
        </w:rPr>
      </w:pPr>
      <w:r w:rsidRPr="0038523C">
        <w:rPr>
          <w:rFonts w:asciiTheme="minorHAnsi" w:hAnsiTheme="minorHAnsi" w:cs="Arial"/>
          <w:b/>
          <w:sz w:val="24"/>
          <w:szCs w:val="24"/>
          <w:lang w:bidi="en-US"/>
        </w:rPr>
        <w:t>Autor programu:</w:t>
      </w:r>
    </w:p>
    <w:p w14:paraId="6FAEB395" w14:textId="77777777" w:rsidR="0038523C" w:rsidRPr="0038523C" w:rsidRDefault="0038523C" w:rsidP="0038523C">
      <w:pPr>
        <w:tabs>
          <w:tab w:val="left" w:pos="6559"/>
        </w:tabs>
        <w:spacing w:after="0" w:line="240" w:lineRule="auto"/>
        <w:jc w:val="both"/>
        <w:rPr>
          <w:rFonts w:asciiTheme="minorHAnsi" w:hAnsiTheme="minorHAnsi" w:cs="Arial"/>
          <w:b/>
          <w:color w:val="FF0000"/>
          <w:sz w:val="24"/>
          <w:szCs w:val="24"/>
          <w:lang w:bidi="en-US"/>
        </w:rPr>
      </w:pPr>
      <w:r w:rsidRPr="0038523C">
        <w:rPr>
          <w:rFonts w:asciiTheme="minorHAnsi" w:hAnsiTheme="minorHAnsi" w:cs="Arial"/>
          <w:b/>
          <w:color w:val="FF0000"/>
          <w:sz w:val="24"/>
          <w:szCs w:val="24"/>
          <w:lang w:bidi="en-US"/>
        </w:rPr>
        <w:t>Xxxxxxxxxx</w:t>
      </w:r>
    </w:p>
    <w:p w14:paraId="1C2C5857" w14:textId="77777777" w:rsidR="0038523C" w:rsidRDefault="0038523C" w:rsidP="0038523C">
      <w:pPr>
        <w:tabs>
          <w:tab w:val="left" w:pos="6559"/>
        </w:tabs>
        <w:spacing w:after="0" w:line="240" w:lineRule="auto"/>
        <w:jc w:val="both"/>
        <w:rPr>
          <w:rFonts w:asciiTheme="minorHAnsi" w:hAnsiTheme="minorHAnsi" w:cs="Arial"/>
          <w:b/>
          <w:sz w:val="28"/>
          <w:szCs w:val="28"/>
          <w:lang w:bidi="en-US"/>
        </w:rPr>
      </w:pPr>
      <w:r w:rsidRPr="0038523C">
        <w:rPr>
          <w:rFonts w:asciiTheme="minorHAnsi" w:hAnsiTheme="minorHAnsi" w:cs="Arial"/>
          <w:b/>
          <w:color w:val="FF0000"/>
          <w:sz w:val="28"/>
          <w:szCs w:val="28"/>
          <w:lang w:bidi="en-US"/>
        </w:rPr>
        <w:t>xxx</w:t>
      </w:r>
      <w:r w:rsidRPr="0038523C">
        <w:rPr>
          <w:rFonts w:asciiTheme="minorHAnsi" w:hAnsiTheme="minorHAnsi" w:cs="Arial"/>
          <w:b/>
          <w:sz w:val="28"/>
          <w:szCs w:val="28"/>
          <w:lang w:bidi="en-US"/>
        </w:rPr>
        <w:t>, 20</w:t>
      </w:r>
      <w:r w:rsidRPr="0038523C">
        <w:rPr>
          <w:rFonts w:asciiTheme="minorHAnsi" w:hAnsiTheme="minorHAnsi" w:cs="Arial"/>
          <w:b/>
          <w:color w:val="FF0000"/>
          <w:sz w:val="28"/>
          <w:szCs w:val="28"/>
          <w:lang w:bidi="en-US"/>
        </w:rPr>
        <w:t>xx</w:t>
      </w:r>
      <w:r w:rsidRPr="0038523C">
        <w:rPr>
          <w:rFonts w:asciiTheme="minorHAnsi" w:hAnsiTheme="minorHAnsi" w:cs="Arial"/>
          <w:b/>
          <w:sz w:val="28"/>
          <w:szCs w:val="28"/>
          <w:lang w:bidi="en-US"/>
        </w:rPr>
        <w:t xml:space="preserve"> rok</w:t>
      </w:r>
    </w:p>
    <w:p w14:paraId="3E206AE9" w14:textId="77777777" w:rsidR="004B024C" w:rsidRDefault="004B024C" w:rsidP="0038523C">
      <w:pPr>
        <w:tabs>
          <w:tab w:val="left" w:pos="6559"/>
        </w:tabs>
        <w:spacing w:after="0" w:line="240" w:lineRule="auto"/>
        <w:jc w:val="both"/>
        <w:rPr>
          <w:rFonts w:asciiTheme="minorHAnsi" w:hAnsiTheme="minorHAnsi" w:cs="Arial"/>
          <w:b/>
          <w:sz w:val="28"/>
          <w:szCs w:val="28"/>
          <w:lang w:bidi="en-US"/>
        </w:rPr>
      </w:pPr>
    </w:p>
    <w:p w14:paraId="7CB23985" w14:textId="77777777" w:rsidR="004B024C" w:rsidRDefault="004B024C" w:rsidP="0038523C">
      <w:pPr>
        <w:tabs>
          <w:tab w:val="left" w:pos="6559"/>
        </w:tabs>
        <w:spacing w:after="0" w:line="240" w:lineRule="auto"/>
        <w:jc w:val="both"/>
        <w:rPr>
          <w:rFonts w:asciiTheme="minorHAnsi" w:hAnsiTheme="minorHAnsi" w:cs="Arial"/>
          <w:b/>
          <w:sz w:val="28"/>
          <w:szCs w:val="28"/>
          <w:lang w:bidi="en-US"/>
        </w:rPr>
      </w:pPr>
    </w:p>
    <w:p w14:paraId="3100A023" w14:textId="7528F064" w:rsidR="0038523C" w:rsidRPr="00F046FD" w:rsidRDefault="0038523C" w:rsidP="00F046FD">
      <w:pPr>
        <w:tabs>
          <w:tab w:val="left" w:pos="6559"/>
        </w:tabs>
        <w:spacing w:line="360" w:lineRule="auto"/>
        <w:jc w:val="both"/>
        <w:rPr>
          <w:rFonts w:asciiTheme="minorHAnsi" w:hAnsiTheme="minorHAnsi" w:cs="Arial"/>
          <w:color w:val="FF0000"/>
          <w:sz w:val="28"/>
          <w:szCs w:val="28"/>
          <w:lang w:bidi="en-US"/>
        </w:rPr>
      </w:pPr>
      <w:r w:rsidRPr="0038523C">
        <w:rPr>
          <w:rFonts w:asciiTheme="minorHAnsi" w:hAnsiTheme="minorHAnsi" w:cs="Arial"/>
          <w:color w:val="FF0000"/>
          <w:sz w:val="28"/>
          <w:szCs w:val="28"/>
          <w:lang w:bidi="en-US"/>
        </w:rPr>
        <w:t>Spis tr</w:t>
      </w:r>
      <w:r w:rsidR="00F3000C">
        <w:rPr>
          <w:rFonts w:asciiTheme="minorHAnsi" w:hAnsiTheme="minorHAnsi" w:cs="Arial"/>
          <w:color w:val="FF0000"/>
          <w:sz w:val="28"/>
          <w:szCs w:val="28"/>
          <w:lang w:bidi="en-US"/>
        </w:rPr>
        <w:t xml:space="preserve">eści – wymaga aktualizacji po </w:t>
      </w:r>
      <w:r w:rsidR="00F046FD">
        <w:rPr>
          <w:rFonts w:asciiTheme="minorHAnsi" w:hAnsiTheme="minorHAnsi" w:cs="Arial"/>
          <w:color w:val="FF0000"/>
          <w:sz w:val="28"/>
          <w:szCs w:val="28"/>
          <w:lang w:bidi="en-US"/>
        </w:rPr>
        <w:t>zakończeniu prac nad Programem</w:t>
      </w:r>
    </w:p>
    <w:sdt>
      <w:sdtPr>
        <w:rPr>
          <w:rFonts w:ascii="Calibri" w:eastAsia="Times New Roman" w:hAnsi="Calibri" w:cs="Times New Roman"/>
          <w:color w:val="auto"/>
          <w:sz w:val="22"/>
          <w:szCs w:val="22"/>
          <w:lang w:eastAsia="en-US"/>
        </w:rPr>
        <w:id w:val="1309668290"/>
        <w:docPartObj>
          <w:docPartGallery w:val="Table of Contents"/>
          <w:docPartUnique/>
        </w:docPartObj>
      </w:sdtPr>
      <w:sdtEndPr>
        <w:rPr>
          <w:b/>
          <w:bCs/>
        </w:rPr>
      </w:sdtEndPr>
      <w:sdtContent>
        <w:p w14:paraId="1C398B00" w14:textId="77777777" w:rsidR="005542E1" w:rsidRDefault="005542E1" w:rsidP="005542E1">
          <w:pPr>
            <w:pStyle w:val="Nagwekspisutreci"/>
            <w:tabs>
              <w:tab w:val="left" w:pos="2200"/>
            </w:tabs>
          </w:pPr>
          <w:r>
            <w:t>Spis treści</w:t>
          </w:r>
          <w:r>
            <w:tab/>
          </w:r>
        </w:p>
        <w:p w14:paraId="66963971" w14:textId="77777777" w:rsidR="005542E1" w:rsidRDefault="005542E1">
          <w:pPr>
            <w:pStyle w:val="Spistreci1"/>
            <w:tabs>
              <w:tab w:val="right" w:leader="dot" w:pos="9062"/>
            </w:tabs>
            <w:rPr>
              <w:noProof/>
            </w:rPr>
          </w:pPr>
          <w:r>
            <w:rPr>
              <w:b/>
              <w:bCs/>
            </w:rPr>
            <w:fldChar w:fldCharType="begin"/>
          </w:r>
          <w:r>
            <w:rPr>
              <w:b/>
              <w:bCs/>
            </w:rPr>
            <w:instrText xml:space="preserve"> TOC \o "1-3" \h \z \u </w:instrText>
          </w:r>
          <w:r>
            <w:rPr>
              <w:b/>
              <w:bCs/>
            </w:rPr>
            <w:fldChar w:fldCharType="separate"/>
          </w:r>
          <w:hyperlink w:anchor="_Toc13144953" w:history="1">
            <w:r w:rsidRPr="00282EF6">
              <w:rPr>
                <w:rStyle w:val="Hipercze"/>
                <w:rFonts w:cstheme="minorHAnsi"/>
                <w:noProof/>
              </w:rPr>
              <w:t>I. Opis choroby lub problemu zdrowotnego i uzasadnienie wprowadzenia programu polityki zdrowotnej</w:t>
            </w:r>
            <w:r>
              <w:rPr>
                <w:noProof/>
                <w:webHidden/>
              </w:rPr>
              <w:tab/>
            </w:r>
            <w:r>
              <w:rPr>
                <w:noProof/>
                <w:webHidden/>
              </w:rPr>
              <w:fldChar w:fldCharType="begin"/>
            </w:r>
            <w:r>
              <w:rPr>
                <w:noProof/>
                <w:webHidden/>
              </w:rPr>
              <w:instrText xml:space="preserve"> PAGEREF _Toc13144953 \h </w:instrText>
            </w:r>
            <w:r>
              <w:rPr>
                <w:noProof/>
                <w:webHidden/>
              </w:rPr>
            </w:r>
            <w:r>
              <w:rPr>
                <w:noProof/>
                <w:webHidden/>
              </w:rPr>
              <w:fldChar w:fldCharType="separate"/>
            </w:r>
            <w:r>
              <w:rPr>
                <w:noProof/>
                <w:webHidden/>
              </w:rPr>
              <w:t>3</w:t>
            </w:r>
            <w:r>
              <w:rPr>
                <w:noProof/>
                <w:webHidden/>
              </w:rPr>
              <w:fldChar w:fldCharType="end"/>
            </w:r>
          </w:hyperlink>
        </w:p>
        <w:p w14:paraId="2C2697F7" w14:textId="77777777" w:rsidR="005542E1" w:rsidRDefault="00F200B3">
          <w:pPr>
            <w:pStyle w:val="Spistreci2"/>
            <w:tabs>
              <w:tab w:val="right" w:leader="dot" w:pos="9062"/>
            </w:tabs>
            <w:rPr>
              <w:noProof/>
            </w:rPr>
          </w:pPr>
          <w:hyperlink w:anchor="_Toc13144954" w:history="1">
            <w:r w:rsidR="005542E1" w:rsidRPr="00282EF6">
              <w:rPr>
                <w:rStyle w:val="Hipercze"/>
                <w:rFonts w:cstheme="minorHAnsi"/>
                <w:noProof/>
              </w:rPr>
              <w:t>I.1 Opis problemu zdrowotnego</w:t>
            </w:r>
            <w:r w:rsidR="005542E1">
              <w:rPr>
                <w:noProof/>
                <w:webHidden/>
              </w:rPr>
              <w:tab/>
            </w:r>
            <w:r w:rsidR="005542E1">
              <w:rPr>
                <w:noProof/>
                <w:webHidden/>
              </w:rPr>
              <w:fldChar w:fldCharType="begin"/>
            </w:r>
            <w:r w:rsidR="005542E1">
              <w:rPr>
                <w:noProof/>
                <w:webHidden/>
              </w:rPr>
              <w:instrText xml:space="preserve"> PAGEREF _Toc13144954 \h </w:instrText>
            </w:r>
            <w:r w:rsidR="005542E1">
              <w:rPr>
                <w:noProof/>
                <w:webHidden/>
              </w:rPr>
            </w:r>
            <w:r w:rsidR="005542E1">
              <w:rPr>
                <w:noProof/>
                <w:webHidden/>
              </w:rPr>
              <w:fldChar w:fldCharType="separate"/>
            </w:r>
            <w:r w:rsidR="005542E1">
              <w:rPr>
                <w:noProof/>
                <w:webHidden/>
              </w:rPr>
              <w:t>3</w:t>
            </w:r>
            <w:r w:rsidR="005542E1">
              <w:rPr>
                <w:noProof/>
                <w:webHidden/>
              </w:rPr>
              <w:fldChar w:fldCharType="end"/>
            </w:r>
          </w:hyperlink>
        </w:p>
        <w:p w14:paraId="5FA0B87E" w14:textId="77777777" w:rsidR="005542E1" w:rsidRDefault="00F200B3">
          <w:pPr>
            <w:pStyle w:val="Spistreci2"/>
            <w:tabs>
              <w:tab w:val="right" w:leader="dot" w:pos="9062"/>
            </w:tabs>
            <w:rPr>
              <w:noProof/>
            </w:rPr>
          </w:pPr>
          <w:hyperlink w:anchor="_Toc13144955" w:history="1">
            <w:r w:rsidR="005542E1" w:rsidRPr="00282EF6">
              <w:rPr>
                <w:rStyle w:val="Hipercze"/>
                <w:rFonts w:cstheme="minorHAnsi"/>
                <w:noProof/>
              </w:rPr>
              <w:t>I.2 Dane epidemiologiczne</w:t>
            </w:r>
            <w:r w:rsidR="005542E1">
              <w:rPr>
                <w:noProof/>
                <w:webHidden/>
              </w:rPr>
              <w:tab/>
            </w:r>
            <w:r w:rsidR="005542E1">
              <w:rPr>
                <w:noProof/>
                <w:webHidden/>
              </w:rPr>
              <w:fldChar w:fldCharType="begin"/>
            </w:r>
            <w:r w:rsidR="005542E1">
              <w:rPr>
                <w:noProof/>
                <w:webHidden/>
              </w:rPr>
              <w:instrText xml:space="preserve"> PAGEREF _Toc13144955 \h </w:instrText>
            </w:r>
            <w:r w:rsidR="005542E1">
              <w:rPr>
                <w:noProof/>
                <w:webHidden/>
              </w:rPr>
            </w:r>
            <w:r w:rsidR="005542E1">
              <w:rPr>
                <w:noProof/>
                <w:webHidden/>
              </w:rPr>
              <w:fldChar w:fldCharType="separate"/>
            </w:r>
            <w:r w:rsidR="005542E1">
              <w:rPr>
                <w:noProof/>
                <w:webHidden/>
              </w:rPr>
              <w:t>4</w:t>
            </w:r>
            <w:r w:rsidR="005542E1">
              <w:rPr>
                <w:noProof/>
                <w:webHidden/>
              </w:rPr>
              <w:fldChar w:fldCharType="end"/>
            </w:r>
          </w:hyperlink>
        </w:p>
        <w:p w14:paraId="33D2AAD7" w14:textId="77777777" w:rsidR="005542E1" w:rsidRDefault="00F200B3">
          <w:pPr>
            <w:pStyle w:val="Spistreci2"/>
            <w:tabs>
              <w:tab w:val="left" w:pos="880"/>
              <w:tab w:val="right" w:leader="dot" w:pos="9062"/>
            </w:tabs>
            <w:rPr>
              <w:noProof/>
            </w:rPr>
          </w:pPr>
          <w:hyperlink w:anchor="_Toc13144956" w:history="1">
            <w:r w:rsidR="005542E1" w:rsidRPr="00282EF6">
              <w:rPr>
                <w:rStyle w:val="Hipercze"/>
                <w:rFonts w:eastAsia="Calibri" w:cstheme="minorHAnsi"/>
                <w:noProof/>
                <w:lang w:eastAsia="pl-PL"/>
              </w:rPr>
              <w:t>I.3</w:t>
            </w:r>
            <w:r w:rsidR="005542E1">
              <w:rPr>
                <w:noProof/>
              </w:rPr>
              <w:tab/>
            </w:r>
            <w:r w:rsidR="005542E1" w:rsidRPr="00282EF6">
              <w:rPr>
                <w:rStyle w:val="Hipercze"/>
                <w:rFonts w:eastAsia="Calibri" w:cstheme="minorHAnsi"/>
                <w:noProof/>
                <w:lang w:eastAsia="pl-PL"/>
              </w:rPr>
              <w:t>Opis obecnego postępowania</w:t>
            </w:r>
            <w:r w:rsidR="005542E1">
              <w:rPr>
                <w:noProof/>
                <w:webHidden/>
              </w:rPr>
              <w:tab/>
            </w:r>
            <w:r w:rsidR="005542E1">
              <w:rPr>
                <w:noProof/>
                <w:webHidden/>
              </w:rPr>
              <w:fldChar w:fldCharType="begin"/>
            </w:r>
            <w:r w:rsidR="005542E1">
              <w:rPr>
                <w:noProof/>
                <w:webHidden/>
              </w:rPr>
              <w:instrText xml:space="preserve"> PAGEREF _Toc13144956 \h </w:instrText>
            </w:r>
            <w:r w:rsidR="005542E1">
              <w:rPr>
                <w:noProof/>
                <w:webHidden/>
              </w:rPr>
            </w:r>
            <w:r w:rsidR="005542E1">
              <w:rPr>
                <w:noProof/>
                <w:webHidden/>
              </w:rPr>
              <w:fldChar w:fldCharType="separate"/>
            </w:r>
            <w:r w:rsidR="005542E1">
              <w:rPr>
                <w:noProof/>
                <w:webHidden/>
              </w:rPr>
              <w:t>9</w:t>
            </w:r>
            <w:r w:rsidR="005542E1">
              <w:rPr>
                <w:noProof/>
                <w:webHidden/>
              </w:rPr>
              <w:fldChar w:fldCharType="end"/>
            </w:r>
          </w:hyperlink>
        </w:p>
        <w:p w14:paraId="33F0D79E" w14:textId="77777777" w:rsidR="005542E1" w:rsidRDefault="00F200B3">
          <w:pPr>
            <w:pStyle w:val="Spistreci1"/>
            <w:tabs>
              <w:tab w:val="right" w:leader="dot" w:pos="9062"/>
            </w:tabs>
            <w:rPr>
              <w:noProof/>
            </w:rPr>
          </w:pPr>
          <w:hyperlink w:anchor="_Toc13144957" w:history="1">
            <w:r w:rsidR="005542E1" w:rsidRPr="00282EF6">
              <w:rPr>
                <w:rStyle w:val="Hipercze"/>
                <w:rFonts w:eastAsia="Calibri" w:cstheme="minorHAnsi"/>
                <w:noProof/>
                <w:lang w:eastAsia="pl-PL"/>
              </w:rPr>
              <w:t>II. Cele programu</w:t>
            </w:r>
            <w:r w:rsidR="005542E1">
              <w:rPr>
                <w:noProof/>
                <w:webHidden/>
              </w:rPr>
              <w:tab/>
            </w:r>
            <w:r w:rsidR="005542E1">
              <w:rPr>
                <w:noProof/>
                <w:webHidden/>
              </w:rPr>
              <w:fldChar w:fldCharType="begin"/>
            </w:r>
            <w:r w:rsidR="005542E1">
              <w:rPr>
                <w:noProof/>
                <w:webHidden/>
              </w:rPr>
              <w:instrText xml:space="preserve"> PAGEREF _Toc13144957 \h </w:instrText>
            </w:r>
            <w:r w:rsidR="005542E1">
              <w:rPr>
                <w:noProof/>
                <w:webHidden/>
              </w:rPr>
            </w:r>
            <w:r w:rsidR="005542E1">
              <w:rPr>
                <w:noProof/>
                <w:webHidden/>
              </w:rPr>
              <w:fldChar w:fldCharType="separate"/>
            </w:r>
            <w:r w:rsidR="005542E1">
              <w:rPr>
                <w:noProof/>
                <w:webHidden/>
              </w:rPr>
              <w:t>13</w:t>
            </w:r>
            <w:r w:rsidR="005542E1">
              <w:rPr>
                <w:noProof/>
                <w:webHidden/>
              </w:rPr>
              <w:fldChar w:fldCharType="end"/>
            </w:r>
          </w:hyperlink>
        </w:p>
        <w:p w14:paraId="398C9640" w14:textId="77777777" w:rsidR="005542E1" w:rsidRDefault="00F200B3">
          <w:pPr>
            <w:pStyle w:val="Spistreci2"/>
            <w:tabs>
              <w:tab w:val="right" w:leader="dot" w:pos="9062"/>
            </w:tabs>
            <w:rPr>
              <w:noProof/>
            </w:rPr>
          </w:pPr>
          <w:hyperlink w:anchor="_Toc13144958" w:history="1">
            <w:r w:rsidR="005542E1" w:rsidRPr="00282EF6">
              <w:rPr>
                <w:rStyle w:val="Hipercze"/>
                <w:rFonts w:eastAsia="Calibri" w:cstheme="minorHAnsi"/>
                <w:noProof/>
                <w:lang w:eastAsia="pl-PL"/>
              </w:rPr>
              <w:t>II.1 Cel główny</w:t>
            </w:r>
            <w:r w:rsidR="005542E1">
              <w:rPr>
                <w:noProof/>
                <w:webHidden/>
              </w:rPr>
              <w:tab/>
            </w:r>
            <w:r w:rsidR="005542E1">
              <w:rPr>
                <w:noProof/>
                <w:webHidden/>
              </w:rPr>
              <w:fldChar w:fldCharType="begin"/>
            </w:r>
            <w:r w:rsidR="005542E1">
              <w:rPr>
                <w:noProof/>
                <w:webHidden/>
              </w:rPr>
              <w:instrText xml:space="preserve"> PAGEREF _Toc13144958 \h </w:instrText>
            </w:r>
            <w:r w:rsidR="005542E1">
              <w:rPr>
                <w:noProof/>
                <w:webHidden/>
              </w:rPr>
            </w:r>
            <w:r w:rsidR="005542E1">
              <w:rPr>
                <w:noProof/>
                <w:webHidden/>
              </w:rPr>
              <w:fldChar w:fldCharType="separate"/>
            </w:r>
            <w:r w:rsidR="005542E1">
              <w:rPr>
                <w:noProof/>
                <w:webHidden/>
              </w:rPr>
              <w:t>13</w:t>
            </w:r>
            <w:r w:rsidR="005542E1">
              <w:rPr>
                <w:noProof/>
                <w:webHidden/>
              </w:rPr>
              <w:fldChar w:fldCharType="end"/>
            </w:r>
          </w:hyperlink>
        </w:p>
        <w:p w14:paraId="616CE486" w14:textId="77777777" w:rsidR="005542E1" w:rsidRDefault="00F200B3">
          <w:pPr>
            <w:pStyle w:val="Spistreci2"/>
            <w:tabs>
              <w:tab w:val="right" w:leader="dot" w:pos="9062"/>
            </w:tabs>
            <w:rPr>
              <w:noProof/>
            </w:rPr>
          </w:pPr>
          <w:hyperlink w:anchor="_Toc13144959" w:history="1">
            <w:r w:rsidR="005542E1" w:rsidRPr="00282EF6">
              <w:rPr>
                <w:rStyle w:val="Hipercze"/>
                <w:rFonts w:eastAsia="Calibri" w:cstheme="minorHAnsi"/>
                <w:noProof/>
                <w:lang w:eastAsia="pl-PL"/>
              </w:rPr>
              <w:t>II.2 Cele szczegółowe</w:t>
            </w:r>
            <w:r w:rsidR="005542E1">
              <w:rPr>
                <w:noProof/>
                <w:webHidden/>
              </w:rPr>
              <w:tab/>
            </w:r>
            <w:r w:rsidR="005542E1">
              <w:rPr>
                <w:noProof/>
                <w:webHidden/>
              </w:rPr>
              <w:fldChar w:fldCharType="begin"/>
            </w:r>
            <w:r w:rsidR="005542E1">
              <w:rPr>
                <w:noProof/>
                <w:webHidden/>
              </w:rPr>
              <w:instrText xml:space="preserve"> PAGEREF _Toc13144959 \h </w:instrText>
            </w:r>
            <w:r w:rsidR="005542E1">
              <w:rPr>
                <w:noProof/>
                <w:webHidden/>
              </w:rPr>
            </w:r>
            <w:r w:rsidR="005542E1">
              <w:rPr>
                <w:noProof/>
                <w:webHidden/>
              </w:rPr>
              <w:fldChar w:fldCharType="separate"/>
            </w:r>
            <w:r w:rsidR="005542E1">
              <w:rPr>
                <w:noProof/>
                <w:webHidden/>
              </w:rPr>
              <w:t>14</w:t>
            </w:r>
            <w:r w:rsidR="005542E1">
              <w:rPr>
                <w:noProof/>
                <w:webHidden/>
              </w:rPr>
              <w:fldChar w:fldCharType="end"/>
            </w:r>
          </w:hyperlink>
        </w:p>
        <w:p w14:paraId="2987C944" w14:textId="77777777" w:rsidR="005542E1" w:rsidRDefault="00F200B3">
          <w:pPr>
            <w:pStyle w:val="Spistreci2"/>
            <w:tabs>
              <w:tab w:val="right" w:leader="dot" w:pos="9062"/>
            </w:tabs>
            <w:rPr>
              <w:noProof/>
            </w:rPr>
          </w:pPr>
          <w:hyperlink w:anchor="_Toc13144960" w:history="1">
            <w:r w:rsidR="005542E1" w:rsidRPr="00282EF6">
              <w:rPr>
                <w:rStyle w:val="Hipercze"/>
                <w:rFonts w:eastAsia="Calibri" w:cstheme="minorHAnsi"/>
                <w:noProof/>
                <w:lang w:eastAsia="pl-PL"/>
              </w:rPr>
              <w:t>II.3 Oczekiwane efekty</w:t>
            </w:r>
            <w:r w:rsidR="005542E1">
              <w:rPr>
                <w:noProof/>
                <w:webHidden/>
              </w:rPr>
              <w:tab/>
            </w:r>
            <w:r w:rsidR="005542E1">
              <w:rPr>
                <w:noProof/>
                <w:webHidden/>
              </w:rPr>
              <w:fldChar w:fldCharType="begin"/>
            </w:r>
            <w:r w:rsidR="005542E1">
              <w:rPr>
                <w:noProof/>
                <w:webHidden/>
              </w:rPr>
              <w:instrText xml:space="preserve"> PAGEREF _Toc13144960 \h </w:instrText>
            </w:r>
            <w:r w:rsidR="005542E1">
              <w:rPr>
                <w:noProof/>
                <w:webHidden/>
              </w:rPr>
            </w:r>
            <w:r w:rsidR="005542E1">
              <w:rPr>
                <w:noProof/>
                <w:webHidden/>
              </w:rPr>
              <w:fldChar w:fldCharType="separate"/>
            </w:r>
            <w:r w:rsidR="005542E1">
              <w:rPr>
                <w:noProof/>
                <w:webHidden/>
              </w:rPr>
              <w:t>14</w:t>
            </w:r>
            <w:r w:rsidR="005542E1">
              <w:rPr>
                <w:noProof/>
                <w:webHidden/>
              </w:rPr>
              <w:fldChar w:fldCharType="end"/>
            </w:r>
          </w:hyperlink>
        </w:p>
        <w:p w14:paraId="5940EE59" w14:textId="77777777" w:rsidR="005542E1" w:rsidRDefault="00F200B3">
          <w:pPr>
            <w:pStyle w:val="Spistreci2"/>
            <w:tabs>
              <w:tab w:val="right" w:leader="dot" w:pos="9062"/>
            </w:tabs>
            <w:rPr>
              <w:noProof/>
            </w:rPr>
          </w:pPr>
          <w:hyperlink w:anchor="_Toc13144961" w:history="1">
            <w:r w:rsidR="005542E1" w:rsidRPr="00282EF6">
              <w:rPr>
                <w:rStyle w:val="Hipercze"/>
                <w:rFonts w:eastAsia="Calibri" w:cstheme="minorHAnsi"/>
                <w:noProof/>
                <w:lang w:eastAsia="pl-PL"/>
              </w:rPr>
              <w:t>II.4 Mierniki efektywności odpowiadające celom programu</w:t>
            </w:r>
            <w:r w:rsidR="005542E1">
              <w:rPr>
                <w:noProof/>
                <w:webHidden/>
              </w:rPr>
              <w:tab/>
            </w:r>
            <w:r w:rsidR="005542E1">
              <w:rPr>
                <w:noProof/>
                <w:webHidden/>
              </w:rPr>
              <w:fldChar w:fldCharType="begin"/>
            </w:r>
            <w:r w:rsidR="005542E1">
              <w:rPr>
                <w:noProof/>
                <w:webHidden/>
              </w:rPr>
              <w:instrText xml:space="preserve"> PAGEREF _Toc13144961 \h </w:instrText>
            </w:r>
            <w:r w:rsidR="005542E1">
              <w:rPr>
                <w:noProof/>
                <w:webHidden/>
              </w:rPr>
            </w:r>
            <w:r w:rsidR="005542E1">
              <w:rPr>
                <w:noProof/>
                <w:webHidden/>
              </w:rPr>
              <w:fldChar w:fldCharType="separate"/>
            </w:r>
            <w:r w:rsidR="005542E1">
              <w:rPr>
                <w:noProof/>
                <w:webHidden/>
              </w:rPr>
              <w:t>14</w:t>
            </w:r>
            <w:r w:rsidR="005542E1">
              <w:rPr>
                <w:noProof/>
                <w:webHidden/>
              </w:rPr>
              <w:fldChar w:fldCharType="end"/>
            </w:r>
          </w:hyperlink>
        </w:p>
        <w:p w14:paraId="2B04B276" w14:textId="77777777" w:rsidR="005542E1" w:rsidRDefault="00F200B3">
          <w:pPr>
            <w:pStyle w:val="Spistreci1"/>
            <w:tabs>
              <w:tab w:val="right" w:leader="dot" w:pos="9062"/>
            </w:tabs>
            <w:rPr>
              <w:noProof/>
            </w:rPr>
          </w:pPr>
          <w:hyperlink w:anchor="_Toc13144962" w:history="1">
            <w:r w:rsidR="005542E1" w:rsidRPr="00282EF6">
              <w:rPr>
                <w:rStyle w:val="Hipercze"/>
                <w:rFonts w:cstheme="minorHAnsi"/>
                <w:noProof/>
              </w:rPr>
              <w:t>III. Charakterystyka populacji docelowej oraz charakterystyka interwencji, jakie są planowane w ramach programu polityki zdrowotnej</w:t>
            </w:r>
            <w:r w:rsidR="005542E1">
              <w:rPr>
                <w:noProof/>
                <w:webHidden/>
              </w:rPr>
              <w:tab/>
            </w:r>
            <w:r w:rsidR="005542E1">
              <w:rPr>
                <w:noProof/>
                <w:webHidden/>
              </w:rPr>
              <w:fldChar w:fldCharType="begin"/>
            </w:r>
            <w:r w:rsidR="005542E1">
              <w:rPr>
                <w:noProof/>
                <w:webHidden/>
              </w:rPr>
              <w:instrText xml:space="preserve"> PAGEREF _Toc13144962 \h </w:instrText>
            </w:r>
            <w:r w:rsidR="005542E1">
              <w:rPr>
                <w:noProof/>
                <w:webHidden/>
              </w:rPr>
            </w:r>
            <w:r w:rsidR="005542E1">
              <w:rPr>
                <w:noProof/>
                <w:webHidden/>
              </w:rPr>
              <w:fldChar w:fldCharType="separate"/>
            </w:r>
            <w:r w:rsidR="005542E1">
              <w:rPr>
                <w:noProof/>
                <w:webHidden/>
              </w:rPr>
              <w:t>15</w:t>
            </w:r>
            <w:r w:rsidR="005542E1">
              <w:rPr>
                <w:noProof/>
                <w:webHidden/>
              </w:rPr>
              <w:fldChar w:fldCharType="end"/>
            </w:r>
          </w:hyperlink>
        </w:p>
        <w:p w14:paraId="6E3F2272" w14:textId="77777777" w:rsidR="005542E1" w:rsidRDefault="00F200B3">
          <w:pPr>
            <w:pStyle w:val="Spistreci2"/>
            <w:tabs>
              <w:tab w:val="right" w:leader="dot" w:pos="9062"/>
            </w:tabs>
            <w:rPr>
              <w:noProof/>
            </w:rPr>
          </w:pPr>
          <w:hyperlink w:anchor="_Toc13144963" w:history="1">
            <w:r w:rsidR="005542E1" w:rsidRPr="00282EF6">
              <w:rPr>
                <w:rStyle w:val="Hipercze"/>
                <w:rFonts w:cstheme="minorHAnsi"/>
                <w:noProof/>
              </w:rPr>
              <w:t>III.1 Populacja docelowa</w:t>
            </w:r>
            <w:r w:rsidR="005542E1">
              <w:rPr>
                <w:noProof/>
                <w:webHidden/>
              </w:rPr>
              <w:tab/>
            </w:r>
            <w:r w:rsidR="005542E1">
              <w:rPr>
                <w:noProof/>
                <w:webHidden/>
              </w:rPr>
              <w:fldChar w:fldCharType="begin"/>
            </w:r>
            <w:r w:rsidR="005542E1">
              <w:rPr>
                <w:noProof/>
                <w:webHidden/>
              </w:rPr>
              <w:instrText xml:space="preserve"> PAGEREF _Toc13144963 \h </w:instrText>
            </w:r>
            <w:r w:rsidR="005542E1">
              <w:rPr>
                <w:noProof/>
                <w:webHidden/>
              </w:rPr>
            </w:r>
            <w:r w:rsidR="005542E1">
              <w:rPr>
                <w:noProof/>
                <w:webHidden/>
              </w:rPr>
              <w:fldChar w:fldCharType="separate"/>
            </w:r>
            <w:r w:rsidR="005542E1">
              <w:rPr>
                <w:noProof/>
                <w:webHidden/>
              </w:rPr>
              <w:t>15</w:t>
            </w:r>
            <w:r w:rsidR="005542E1">
              <w:rPr>
                <w:noProof/>
                <w:webHidden/>
              </w:rPr>
              <w:fldChar w:fldCharType="end"/>
            </w:r>
          </w:hyperlink>
        </w:p>
        <w:p w14:paraId="0719577E" w14:textId="77777777" w:rsidR="005542E1" w:rsidRDefault="00F200B3">
          <w:pPr>
            <w:pStyle w:val="Spistreci2"/>
            <w:tabs>
              <w:tab w:val="right" w:leader="dot" w:pos="9062"/>
            </w:tabs>
            <w:rPr>
              <w:noProof/>
            </w:rPr>
          </w:pPr>
          <w:hyperlink w:anchor="_Toc13144964" w:history="1">
            <w:r w:rsidR="005542E1" w:rsidRPr="00282EF6">
              <w:rPr>
                <w:rStyle w:val="Hipercze"/>
                <w:rFonts w:cstheme="minorHAnsi"/>
                <w:noProof/>
              </w:rPr>
              <w:t>III.2 Kryteria kwalifikacji do udziału w programie polityki zdrowotnej oraz kryteria wyłączenia z programu polityki zdrowotnej.</w:t>
            </w:r>
            <w:r w:rsidR="005542E1">
              <w:rPr>
                <w:noProof/>
                <w:webHidden/>
              </w:rPr>
              <w:tab/>
            </w:r>
            <w:r w:rsidR="005542E1">
              <w:rPr>
                <w:noProof/>
                <w:webHidden/>
              </w:rPr>
              <w:fldChar w:fldCharType="begin"/>
            </w:r>
            <w:r w:rsidR="005542E1">
              <w:rPr>
                <w:noProof/>
                <w:webHidden/>
              </w:rPr>
              <w:instrText xml:space="preserve"> PAGEREF _Toc13144964 \h </w:instrText>
            </w:r>
            <w:r w:rsidR="005542E1">
              <w:rPr>
                <w:noProof/>
                <w:webHidden/>
              </w:rPr>
            </w:r>
            <w:r w:rsidR="005542E1">
              <w:rPr>
                <w:noProof/>
                <w:webHidden/>
              </w:rPr>
              <w:fldChar w:fldCharType="separate"/>
            </w:r>
            <w:r w:rsidR="005542E1">
              <w:rPr>
                <w:noProof/>
                <w:webHidden/>
              </w:rPr>
              <w:t>15</w:t>
            </w:r>
            <w:r w:rsidR="005542E1">
              <w:rPr>
                <w:noProof/>
                <w:webHidden/>
              </w:rPr>
              <w:fldChar w:fldCharType="end"/>
            </w:r>
          </w:hyperlink>
        </w:p>
        <w:p w14:paraId="723E3BC9" w14:textId="77777777" w:rsidR="005542E1" w:rsidRDefault="00F200B3">
          <w:pPr>
            <w:pStyle w:val="Spistreci2"/>
            <w:tabs>
              <w:tab w:val="right" w:leader="dot" w:pos="9062"/>
            </w:tabs>
            <w:rPr>
              <w:noProof/>
            </w:rPr>
          </w:pPr>
          <w:hyperlink w:anchor="_Toc13144965" w:history="1">
            <w:r w:rsidR="005542E1" w:rsidRPr="00282EF6">
              <w:rPr>
                <w:rStyle w:val="Hipercze"/>
                <w:rFonts w:cstheme="minorHAnsi"/>
                <w:noProof/>
              </w:rPr>
              <w:t>III.3 Planowane interwencje</w:t>
            </w:r>
            <w:r w:rsidR="005542E1">
              <w:rPr>
                <w:noProof/>
                <w:webHidden/>
              </w:rPr>
              <w:tab/>
            </w:r>
            <w:r w:rsidR="005542E1">
              <w:rPr>
                <w:noProof/>
                <w:webHidden/>
              </w:rPr>
              <w:fldChar w:fldCharType="begin"/>
            </w:r>
            <w:r w:rsidR="005542E1">
              <w:rPr>
                <w:noProof/>
                <w:webHidden/>
              </w:rPr>
              <w:instrText xml:space="preserve"> PAGEREF _Toc13144965 \h </w:instrText>
            </w:r>
            <w:r w:rsidR="005542E1">
              <w:rPr>
                <w:noProof/>
                <w:webHidden/>
              </w:rPr>
            </w:r>
            <w:r w:rsidR="005542E1">
              <w:rPr>
                <w:noProof/>
                <w:webHidden/>
              </w:rPr>
              <w:fldChar w:fldCharType="separate"/>
            </w:r>
            <w:r w:rsidR="005542E1">
              <w:rPr>
                <w:noProof/>
                <w:webHidden/>
              </w:rPr>
              <w:t>16</w:t>
            </w:r>
            <w:r w:rsidR="005542E1">
              <w:rPr>
                <w:noProof/>
                <w:webHidden/>
              </w:rPr>
              <w:fldChar w:fldCharType="end"/>
            </w:r>
          </w:hyperlink>
        </w:p>
        <w:p w14:paraId="58888501" w14:textId="77777777" w:rsidR="005542E1" w:rsidRDefault="00F200B3">
          <w:pPr>
            <w:pStyle w:val="Spistreci2"/>
            <w:tabs>
              <w:tab w:val="right" w:leader="dot" w:pos="9062"/>
            </w:tabs>
            <w:rPr>
              <w:noProof/>
            </w:rPr>
          </w:pPr>
          <w:hyperlink w:anchor="_Toc13144966" w:history="1">
            <w:r w:rsidR="005542E1" w:rsidRPr="00282EF6">
              <w:rPr>
                <w:rStyle w:val="Hipercze"/>
                <w:rFonts w:eastAsia="Calibri" w:cstheme="minorHAnsi"/>
                <w:noProof/>
                <w:lang w:eastAsia="pl-PL"/>
              </w:rPr>
              <w:t>III.4 Sposób udzielania świadczeń zdrowotnych w ramach programu polityki zdrowotnej</w:t>
            </w:r>
            <w:r w:rsidR="005542E1">
              <w:rPr>
                <w:noProof/>
                <w:webHidden/>
              </w:rPr>
              <w:tab/>
            </w:r>
            <w:r w:rsidR="005542E1">
              <w:rPr>
                <w:noProof/>
                <w:webHidden/>
              </w:rPr>
              <w:fldChar w:fldCharType="begin"/>
            </w:r>
            <w:r w:rsidR="005542E1">
              <w:rPr>
                <w:noProof/>
                <w:webHidden/>
              </w:rPr>
              <w:instrText xml:space="preserve"> PAGEREF _Toc13144966 \h </w:instrText>
            </w:r>
            <w:r w:rsidR="005542E1">
              <w:rPr>
                <w:noProof/>
                <w:webHidden/>
              </w:rPr>
            </w:r>
            <w:r w:rsidR="005542E1">
              <w:rPr>
                <w:noProof/>
                <w:webHidden/>
              </w:rPr>
              <w:fldChar w:fldCharType="separate"/>
            </w:r>
            <w:r w:rsidR="005542E1">
              <w:rPr>
                <w:noProof/>
                <w:webHidden/>
              </w:rPr>
              <w:t>16</w:t>
            </w:r>
            <w:r w:rsidR="005542E1">
              <w:rPr>
                <w:noProof/>
                <w:webHidden/>
              </w:rPr>
              <w:fldChar w:fldCharType="end"/>
            </w:r>
          </w:hyperlink>
        </w:p>
        <w:p w14:paraId="0863624A" w14:textId="77777777" w:rsidR="005542E1" w:rsidRDefault="00F200B3">
          <w:pPr>
            <w:pStyle w:val="Spistreci2"/>
            <w:tabs>
              <w:tab w:val="right" w:leader="dot" w:pos="9062"/>
            </w:tabs>
            <w:rPr>
              <w:noProof/>
            </w:rPr>
          </w:pPr>
          <w:hyperlink w:anchor="_Toc13144967" w:history="1">
            <w:r w:rsidR="005542E1" w:rsidRPr="00282EF6">
              <w:rPr>
                <w:rStyle w:val="Hipercze"/>
                <w:rFonts w:cstheme="minorHAnsi"/>
                <w:noProof/>
                <w:lang w:eastAsia="pl-PL"/>
              </w:rPr>
              <w:t>III.5 Sposób zakończenia udziału w programie polityki zdrowotnej</w:t>
            </w:r>
            <w:r w:rsidR="005542E1">
              <w:rPr>
                <w:noProof/>
                <w:webHidden/>
              </w:rPr>
              <w:tab/>
            </w:r>
            <w:r w:rsidR="005542E1">
              <w:rPr>
                <w:noProof/>
                <w:webHidden/>
              </w:rPr>
              <w:fldChar w:fldCharType="begin"/>
            </w:r>
            <w:r w:rsidR="005542E1">
              <w:rPr>
                <w:noProof/>
                <w:webHidden/>
              </w:rPr>
              <w:instrText xml:space="preserve"> PAGEREF _Toc13144967 \h </w:instrText>
            </w:r>
            <w:r w:rsidR="005542E1">
              <w:rPr>
                <w:noProof/>
                <w:webHidden/>
              </w:rPr>
            </w:r>
            <w:r w:rsidR="005542E1">
              <w:rPr>
                <w:noProof/>
                <w:webHidden/>
              </w:rPr>
              <w:fldChar w:fldCharType="separate"/>
            </w:r>
            <w:r w:rsidR="005542E1">
              <w:rPr>
                <w:noProof/>
                <w:webHidden/>
              </w:rPr>
              <w:t>17</w:t>
            </w:r>
            <w:r w:rsidR="005542E1">
              <w:rPr>
                <w:noProof/>
                <w:webHidden/>
              </w:rPr>
              <w:fldChar w:fldCharType="end"/>
            </w:r>
          </w:hyperlink>
        </w:p>
        <w:p w14:paraId="67BE6C13" w14:textId="77777777" w:rsidR="005542E1" w:rsidRDefault="00F200B3">
          <w:pPr>
            <w:pStyle w:val="Spistreci1"/>
            <w:tabs>
              <w:tab w:val="right" w:leader="dot" w:pos="9062"/>
            </w:tabs>
            <w:rPr>
              <w:noProof/>
            </w:rPr>
          </w:pPr>
          <w:hyperlink w:anchor="_Toc13144968" w:history="1">
            <w:r w:rsidR="005542E1" w:rsidRPr="00282EF6">
              <w:rPr>
                <w:rStyle w:val="Hipercze"/>
                <w:rFonts w:eastAsia="Calibri" w:cstheme="minorHAnsi"/>
                <w:noProof/>
                <w:lang w:eastAsia="pl-PL"/>
              </w:rPr>
              <w:t>IV. ORGANIZACJA PROGRAMU POLITYKI ZDROWOTNEJ</w:t>
            </w:r>
            <w:r w:rsidR="005542E1">
              <w:rPr>
                <w:noProof/>
                <w:webHidden/>
              </w:rPr>
              <w:tab/>
            </w:r>
            <w:r w:rsidR="005542E1">
              <w:rPr>
                <w:noProof/>
                <w:webHidden/>
              </w:rPr>
              <w:fldChar w:fldCharType="begin"/>
            </w:r>
            <w:r w:rsidR="005542E1">
              <w:rPr>
                <w:noProof/>
                <w:webHidden/>
              </w:rPr>
              <w:instrText xml:space="preserve"> PAGEREF _Toc13144968 \h </w:instrText>
            </w:r>
            <w:r w:rsidR="005542E1">
              <w:rPr>
                <w:noProof/>
                <w:webHidden/>
              </w:rPr>
            </w:r>
            <w:r w:rsidR="005542E1">
              <w:rPr>
                <w:noProof/>
                <w:webHidden/>
              </w:rPr>
              <w:fldChar w:fldCharType="separate"/>
            </w:r>
            <w:r w:rsidR="005542E1">
              <w:rPr>
                <w:noProof/>
                <w:webHidden/>
              </w:rPr>
              <w:t>17</w:t>
            </w:r>
            <w:r w:rsidR="005542E1">
              <w:rPr>
                <w:noProof/>
                <w:webHidden/>
              </w:rPr>
              <w:fldChar w:fldCharType="end"/>
            </w:r>
          </w:hyperlink>
        </w:p>
        <w:p w14:paraId="0F4501C7" w14:textId="77777777" w:rsidR="005542E1" w:rsidRDefault="00F200B3">
          <w:pPr>
            <w:pStyle w:val="Spistreci2"/>
            <w:tabs>
              <w:tab w:val="right" w:leader="dot" w:pos="9062"/>
            </w:tabs>
            <w:rPr>
              <w:noProof/>
            </w:rPr>
          </w:pPr>
          <w:hyperlink w:anchor="_Toc13144969" w:history="1">
            <w:r w:rsidR="005542E1" w:rsidRPr="00282EF6">
              <w:rPr>
                <w:rStyle w:val="Hipercze"/>
                <w:rFonts w:eastAsia="Calibri" w:cstheme="minorHAnsi"/>
                <w:noProof/>
                <w:lang w:eastAsia="pl-PL"/>
              </w:rPr>
              <w:t>IV.1 Etapy programu polityki zdrowotnej i działania podejmowane w ramach poszczególnych etapów</w:t>
            </w:r>
            <w:r w:rsidR="005542E1">
              <w:rPr>
                <w:noProof/>
                <w:webHidden/>
              </w:rPr>
              <w:tab/>
            </w:r>
            <w:r w:rsidR="005542E1">
              <w:rPr>
                <w:noProof/>
                <w:webHidden/>
              </w:rPr>
              <w:fldChar w:fldCharType="begin"/>
            </w:r>
            <w:r w:rsidR="005542E1">
              <w:rPr>
                <w:noProof/>
                <w:webHidden/>
              </w:rPr>
              <w:instrText xml:space="preserve"> PAGEREF _Toc13144969 \h </w:instrText>
            </w:r>
            <w:r w:rsidR="005542E1">
              <w:rPr>
                <w:noProof/>
                <w:webHidden/>
              </w:rPr>
            </w:r>
            <w:r w:rsidR="005542E1">
              <w:rPr>
                <w:noProof/>
                <w:webHidden/>
              </w:rPr>
              <w:fldChar w:fldCharType="separate"/>
            </w:r>
            <w:r w:rsidR="005542E1">
              <w:rPr>
                <w:noProof/>
                <w:webHidden/>
              </w:rPr>
              <w:t>17</w:t>
            </w:r>
            <w:r w:rsidR="005542E1">
              <w:rPr>
                <w:noProof/>
                <w:webHidden/>
              </w:rPr>
              <w:fldChar w:fldCharType="end"/>
            </w:r>
          </w:hyperlink>
        </w:p>
        <w:p w14:paraId="6561DFD8" w14:textId="77777777" w:rsidR="005542E1" w:rsidRDefault="00F200B3">
          <w:pPr>
            <w:pStyle w:val="Spistreci2"/>
            <w:tabs>
              <w:tab w:val="right" w:leader="dot" w:pos="9062"/>
            </w:tabs>
            <w:rPr>
              <w:noProof/>
            </w:rPr>
          </w:pPr>
          <w:hyperlink w:anchor="_Toc13144970" w:history="1">
            <w:r w:rsidR="005542E1" w:rsidRPr="00282EF6">
              <w:rPr>
                <w:rStyle w:val="Hipercze"/>
                <w:rFonts w:eastAsia="Calibri" w:cstheme="minorHAnsi"/>
                <w:noProof/>
                <w:lang w:eastAsia="pl-PL"/>
              </w:rPr>
              <w:t>IV.2 Warunki realizacji programu polityki zdrowotnej dotyczące personelu, wyposażenia i warunków lokalowych</w:t>
            </w:r>
            <w:r w:rsidR="005542E1">
              <w:rPr>
                <w:noProof/>
                <w:webHidden/>
              </w:rPr>
              <w:tab/>
            </w:r>
            <w:r w:rsidR="005542E1">
              <w:rPr>
                <w:noProof/>
                <w:webHidden/>
              </w:rPr>
              <w:fldChar w:fldCharType="begin"/>
            </w:r>
            <w:r w:rsidR="005542E1">
              <w:rPr>
                <w:noProof/>
                <w:webHidden/>
              </w:rPr>
              <w:instrText xml:space="preserve"> PAGEREF _Toc13144970 \h </w:instrText>
            </w:r>
            <w:r w:rsidR="005542E1">
              <w:rPr>
                <w:noProof/>
                <w:webHidden/>
              </w:rPr>
            </w:r>
            <w:r w:rsidR="005542E1">
              <w:rPr>
                <w:noProof/>
                <w:webHidden/>
              </w:rPr>
              <w:fldChar w:fldCharType="separate"/>
            </w:r>
            <w:r w:rsidR="005542E1">
              <w:rPr>
                <w:noProof/>
                <w:webHidden/>
              </w:rPr>
              <w:t>18</w:t>
            </w:r>
            <w:r w:rsidR="005542E1">
              <w:rPr>
                <w:noProof/>
                <w:webHidden/>
              </w:rPr>
              <w:fldChar w:fldCharType="end"/>
            </w:r>
          </w:hyperlink>
        </w:p>
        <w:p w14:paraId="76D55647" w14:textId="77777777" w:rsidR="005542E1" w:rsidRDefault="00F200B3">
          <w:pPr>
            <w:pStyle w:val="Spistreci1"/>
            <w:tabs>
              <w:tab w:val="right" w:leader="dot" w:pos="9062"/>
            </w:tabs>
            <w:rPr>
              <w:noProof/>
            </w:rPr>
          </w:pPr>
          <w:hyperlink w:anchor="_Toc13144971" w:history="1">
            <w:r w:rsidR="005542E1" w:rsidRPr="00282EF6">
              <w:rPr>
                <w:rStyle w:val="Hipercze"/>
                <w:rFonts w:eastAsia="Calibri" w:cstheme="minorHAnsi"/>
                <w:noProof/>
                <w:lang w:eastAsia="pl-PL"/>
              </w:rPr>
              <w:t>V. Sposób monitorowania i ewaluacji programu polityki zdrowotnej</w:t>
            </w:r>
            <w:r w:rsidR="005542E1">
              <w:rPr>
                <w:noProof/>
                <w:webHidden/>
              </w:rPr>
              <w:tab/>
            </w:r>
            <w:r w:rsidR="005542E1">
              <w:rPr>
                <w:noProof/>
                <w:webHidden/>
              </w:rPr>
              <w:fldChar w:fldCharType="begin"/>
            </w:r>
            <w:r w:rsidR="005542E1">
              <w:rPr>
                <w:noProof/>
                <w:webHidden/>
              </w:rPr>
              <w:instrText xml:space="preserve"> PAGEREF _Toc13144971 \h </w:instrText>
            </w:r>
            <w:r w:rsidR="005542E1">
              <w:rPr>
                <w:noProof/>
                <w:webHidden/>
              </w:rPr>
            </w:r>
            <w:r w:rsidR="005542E1">
              <w:rPr>
                <w:noProof/>
                <w:webHidden/>
              </w:rPr>
              <w:fldChar w:fldCharType="separate"/>
            </w:r>
            <w:r w:rsidR="005542E1">
              <w:rPr>
                <w:noProof/>
                <w:webHidden/>
              </w:rPr>
              <w:t>19</w:t>
            </w:r>
            <w:r w:rsidR="005542E1">
              <w:rPr>
                <w:noProof/>
                <w:webHidden/>
              </w:rPr>
              <w:fldChar w:fldCharType="end"/>
            </w:r>
          </w:hyperlink>
        </w:p>
        <w:p w14:paraId="715BE8D0" w14:textId="77777777" w:rsidR="005542E1" w:rsidRDefault="00F200B3">
          <w:pPr>
            <w:pStyle w:val="Spistreci2"/>
            <w:tabs>
              <w:tab w:val="right" w:leader="dot" w:pos="9062"/>
            </w:tabs>
            <w:rPr>
              <w:noProof/>
            </w:rPr>
          </w:pPr>
          <w:hyperlink w:anchor="_Toc13144972" w:history="1">
            <w:r w:rsidR="005542E1" w:rsidRPr="00282EF6">
              <w:rPr>
                <w:rStyle w:val="Hipercze"/>
                <w:rFonts w:eastAsia="Calibri" w:cstheme="minorHAnsi"/>
                <w:noProof/>
                <w:lang w:eastAsia="pl-PL"/>
              </w:rPr>
              <w:t>V1. Monitorowanie</w:t>
            </w:r>
            <w:r w:rsidR="005542E1">
              <w:rPr>
                <w:noProof/>
                <w:webHidden/>
              </w:rPr>
              <w:tab/>
            </w:r>
            <w:r w:rsidR="005542E1">
              <w:rPr>
                <w:noProof/>
                <w:webHidden/>
              </w:rPr>
              <w:fldChar w:fldCharType="begin"/>
            </w:r>
            <w:r w:rsidR="005542E1">
              <w:rPr>
                <w:noProof/>
                <w:webHidden/>
              </w:rPr>
              <w:instrText xml:space="preserve"> PAGEREF _Toc13144972 \h </w:instrText>
            </w:r>
            <w:r w:rsidR="005542E1">
              <w:rPr>
                <w:noProof/>
                <w:webHidden/>
              </w:rPr>
            </w:r>
            <w:r w:rsidR="005542E1">
              <w:rPr>
                <w:noProof/>
                <w:webHidden/>
              </w:rPr>
              <w:fldChar w:fldCharType="separate"/>
            </w:r>
            <w:r w:rsidR="005542E1">
              <w:rPr>
                <w:noProof/>
                <w:webHidden/>
              </w:rPr>
              <w:t>19</w:t>
            </w:r>
            <w:r w:rsidR="005542E1">
              <w:rPr>
                <w:noProof/>
                <w:webHidden/>
              </w:rPr>
              <w:fldChar w:fldCharType="end"/>
            </w:r>
          </w:hyperlink>
        </w:p>
        <w:p w14:paraId="6DFF59B0" w14:textId="77777777" w:rsidR="005542E1" w:rsidRDefault="00F200B3">
          <w:pPr>
            <w:pStyle w:val="Spistreci2"/>
            <w:tabs>
              <w:tab w:val="right" w:leader="dot" w:pos="9062"/>
            </w:tabs>
            <w:rPr>
              <w:noProof/>
            </w:rPr>
          </w:pPr>
          <w:hyperlink w:anchor="_Toc13144973" w:history="1">
            <w:r w:rsidR="005542E1" w:rsidRPr="00282EF6">
              <w:rPr>
                <w:rStyle w:val="Hipercze"/>
                <w:rFonts w:eastAsia="Calibri" w:cstheme="minorHAnsi"/>
                <w:noProof/>
                <w:lang w:eastAsia="pl-PL"/>
              </w:rPr>
              <w:t>V.2 Ewaluacja</w:t>
            </w:r>
            <w:r w:rsidR="005542E1">
              <w:rPr>
                <w:noProof/>
                <w:webHidden/>
              </w:rPr>
              <w:tab/>
            </w:r>
            <w:r w:rsidR="005542E1">
              <w:rPr>
                <w:noProof/>
                <w:webHidden/>
              </w:rPr>
              <w:fldChar w:fldCharType="begin"/>
            </w:r>
            <w:r w:rsidR="005542E1">
              <w:rPr>
                <w:noProof/>
                <w:webHidden/>
              </w:rPr>
              <w:instrText xml:space="preserve"> PAGEREF _Toc13144973 \h </w:instrText>
            </w:r>
            <w:r w:rsidR="005542E1">
              <w:rPr>
                <w:noProof/>
                <w:webHidden/>
              </w:rPr>
            </w:r>
            <w:r w:rsidR="005542E1">
              <w:rPr>
                <w:noProof/>
                <w:webHidden/>
              </w:rPr>
              <w:fldChar w:fldCharType="separate"/>
            </w:r>
            <w:r w:rsidR="005542E1">
              <w:rPr>
                <w:noProof/>
                <w:webHidden/>
              </w:rPr>
              <w:t>20</w:t>
            </w:r>
            <w:r w:rsidR="005542E1">
              <w:rPr>
                <w:noProof/>
                <w:webHidden/>
              </w:rPr>
              <w:fldChar w:fldCharType="end"/>
            </w:r>
          </w:hyperlink>
        </w:p>
        <w:p w14:paraId="7820A4F4" w14:textId="77777777" w:rsidR="005542E1" w:rsidRDefault="00F200B3">
          <w:pPr>
            <w:pStyle w:val="Spistreci1"/>
            <w:tabs>
              <w:tab w:val="right" w:leader="dot" w:pos="9062"/>
            </w:tabs>
            <w:rPr>
              <w:noProof/>
            </w:rPr>
          </w:pPr>
          <w:hyperlink w:anchor="_Toc13144974" w:history="1">
            <w:r w:rsidR="005542E1" w:rsidRPr="00282EF6">
              <w:rPr>
                <w:rStyle w:val="Hipercze"/>
                <w:rFonts w:eastAsia="Calibri" w:cstheme="minorHAnsi"/>
                <w:noProof/>
                <w:lang w:eastAsia="pl-PL"/>
              </w:rPr>
              <w:t>VI. Budżet programu polityki zdrowotnej</w:t>
            </w:r>
            <w:r w:rsidR="005542E1">
              <w:rPr>
                <w:noProof/>
                <w:webHidden/>
              </w:rPr>
              <w:tab/>
            </w:r>
            <w:r w:rsidR="005542E1">
              <w:rPr>
                <w:noProof/>
                <w:webHidden/>
              </w:rPr>
              <w:fldChar w:fldCharType="begin"/>
            </w:r>
            <w:r w:rsidR="005542E1">
              <w:rPr>
                <w:noProof/>
                <w:webHidden/>
              </w:rPr>
              <w:instrText xml:space="preserve"> PAGEREF _Toc13144974 \h </w:instrText>
            </w:r>
            <w:r w:rsidR="005542E1">
              <w:rPr>
                <w:noProof/>
                <w:webHidden/>
              </w:rPr>
            </w:r>
            <w:r w:rsidR="005542E1">
              <w:rPr>
                <w:noProof/>
                <w:webHidden/>
              </w:rPr>
              <w:fldChar w:fldCharType="separate"/>
            </w:r>
            <w:r w:rsidR="005542E1">
              <w:rPr>
                <w:noProof/>
                <w:webHidden/>
              </w:rPr>
              <w:t>20</w:t>
            </w:r>
            <w:r w:rsidR="005542E1">
              <w:rPr>
                <w:noProof/>
                <w:webHidden/>
              </w:rPr>
              <w:fldChar w:fldCharType="end"/>
            </w:r>
          </w:hyperlink>
        </w:p>
        <w:p w14:paraId="176513C3" w14:textId="77777777" w:rsidR="005542E1" w:rsidRDefault="00F200B3">
          <w:pPr>
            <w:pStyle w:val="Spistreci2"/>
            <w:tabs>
              <w:tab w:val="right" w:leader="dot" w:pos="9062"/>
            </w:tabs>
            <w:rPr>
              <w:noProof/>
            </w:rPr>
          </w:pPr>
          <w:hyperlink w:anchor="_Toc13144975" w:history="1">
            <w:r w:rsidR="005542E1" w:rsidRPr="00282EF6">
              <w:rPr>
                <w:rStyle w:val="Hipercze"/>
                <w:rFonts w:eastAsia="Calibri" w:cstheme="minorHAnsi"/>
                <w:noProof/>
                <w:lang w:eastAsia="pl-PL"/>
              </w:rPr>
              <w:t>VI.1 Koszty jednostkowe</w:t>
            </w:r>
            <w:r w:rsidR="005542E1">
              <w:rPr>
                <w:noProof/>
                <w:webHidden/>
              </w:rPr>
              <w:tab/>
            </w:r>
            <w:r w:rsidR="005542E1">
              <w:rPr>
                <w:noProof/>
                <w:webHidden/>
              </w:rPr>
              <w:fldChar w:fldCharType="begin"/>
            </w:r>
            <w:r w:rsidR="005542E1">
              <w:rPr>
                <w:noProof/>
                <w:webHidden/>
              </w:rPr>
              <w:instrText xml:space="preserve"> PAGEREF _Toc13144975 \h </w:instrText>
            </w:r>
            <w:r w:rsidR="005542E1">
              <w:rPr>
                <w:noProof/>
                <w:webHidden/>
              </w:rPr>
            </w:r>
            <w:r w:rsidR="005542E1">
              <w:rPr>
                <w:noProof/>
                <w:webHidden/>
              </w:rPr>
              <w:fldChar w:fldCharType="separate"/>
            </w:r>
            <w:r w:rsidR="005542E1">
              <w:rPr>
                <w:noProof/>
                <w:webHidden/>
              </w:rPr>
              <w:t>20</w:t>
            </w:r>
            <w:r w:rsidR="005542E1">
              <w:rPr>
                <w:noProof/>
                <w:webHidden/>
              </w:rPr>
              <w:fldChar w:fldCharType="end"/>
            </w:r>
          </w:hyperlink>
        </w:p>
        <w:p w14:paraId="1BB3E1B4" w14:textId="77777777" w:rsidR="005542E1" w:rsidRDefault="00F200B3">
          <w:pPr>
            <w:pStyle w:val="Spistreci2"/>
            <w:tabs>
              <w:tab w:val="right" w:leader="dot" w:pos="9062"/>
            </w:tabs>
            <w:rPr>
              <w:noProof/>
            </w:rPr>
          </w:pPr>
          <w:hyperlink w:anchor="_Toc13144976" w:history="1">
            <w:r w:rsidR="005542E1" w:rsidRPr="00282EF6">
              <w:rPr>
                <w:rStyle w:val="Hipercze"/>
                <w:rFonts w:eastAsia="Calibri" w:cstheme="minorHAnsi"/>
                <w:noProof/>
                <w:lang w:eastAsia="pl-PL"/>
              </w:rPr>
              <w:t>VI.2 Koszty całkowite</w:t>
            </w:r>
            <w:r w:rsidR="005542E1">
              <w:rPr>
                <w:noProof/>
                <w:webHidden/>
              </w:rPr>
              <w:tab/>
            </w:r>
            <w:r w:rsidR="005542E1">
              <w:rPr>
                <w:noProof/>
                <w:webHidden/>
              </w:rPr>
              <w:fldChar w:fldCharType="begin"/>
            </w:r>
            <w:r w:rsidR="005542E1">
              <w:rPr>
                <w:noProof/>
                <w:webHidden/>
              </w:rPr>
              <w:instrText xml:space="preserve"> PAGEREF _Toc13144976 \h </w:instrText>
            </w:r>
            <w:r w:rsidR="005542E1">
              <w:rPr>
                <w:noProof/>
                <w:webHidden/>
              </w:rPr>
            </w:r>
            <w:r w:rsidR="005542E1">
              <w:rPr>
                <w:noProof/>
                <w:webHidden/>
              </w:rPr>
              <w:fldChar w:fldCharType="separate"/>
            </w:r>
            <w:r w:rsidR="005542E1">
              <w:rPr>
                <w:noProof/>
                <w:webHidden/>
              </w:rPr>
              <w:t>20</w:t>
            </w:r>
            <w:r w:rsidR="005542E1">
              <w:rPr>
                <w:noProof/>
                <w:webHidden/>
              </w:rPr>
              <w:fldChar w:fldCharType="end"/>
            </w:r>
          </w:hyperlink>
        </w:p>
        <w:p w14:paraId="5EE68344" w14:textId="77777777" w:rsidR="005542E1" w:rsidRDefault="00F200B3">
          <w:pPr>
            <w:pStyle w:val="Spistreci2"/>
            <w:tabs>
              <w:tab w:val="right" w:leader="dot" w:pos="9062"/>
            </w:tabs>
            <w:rPr>
              <w:noProof/>
            </w:rPr>
          </w:pPr>
          <w:hyperlink w:anchor="_Toc13144977" w:history="1">
            <w:r w:rsidR="005542E1" w:rsidRPr="00282EF6">
              <w:rPr>
                <w:rStyle w:val="Hipercze"/>
                <w:rFonts w:eastAsia="Calibri" w:cstheme="minorHAnsi"/>
                <w:noProof/>
                <w:lang w:eastAsia="pl-PL"/>
              </w:rPr>
              <w:t>VI.3 Źródła finansowania</w:t>
            </w:r>
            <w:r w:rsidR="005542E1">
              <w:rPr>
                <w:noProof/>
                <w:webHidden/>
              </w:rPr>
              <w:tab/>
            </w:r>
            <w:r w:rsidR="005542E1">
              <w:rPr>
                <w:noProof/>
                <w:webHidden/>
              </w:rPr>
              <w:fldChar w:fldCharType="begin"/>
            </w:r>
            <w:r w:rsidR="005542E1">
              <w:rPr>
                <w:noProof/>
                <w:webHidden/>
              </w:rPr>
              <w:instrText xml:space="preserve"> PAGEREF _Toc13144977 \h </w:instrText>
            </w:r>
            <w:r w:rsidR="005542E1">
              <w:rPr>
                <w:noProof/>
                <w:webHidden/>
              </w:rPr>
            </w:r>
            <w:r w:rsidR="005542E1">
              <w:rPr>
                <w:noProof/>
                <w:webHidden/>
              </w:rPr>
              <w:fldChar w:fldCharType="separate"/>
            </w:r>
            <w:r w:rsidR="005542E1">
              <w:rPr>
                <w:noProof/>
                <w:webHidden/>
              </w:rPr>
              <w:t>21</w:t>
            </w:r>
            <w:r w:rsidR="005542E1">
              <w:rPr>
                <w:noProof/>
                <w:webHidden/>
              </w:rPr>
              <w:fldChar w:fldCharType="end"/>
            </w:r>
          </w:hyperlink>
        </w:p>
        <w:p w14:paraId="4C46AF7A" w14:textId="77777777" w:rsidR="005542E1" w:rsidRDefault="00F200B3">
          <w:pPr>
            <w:pStyle w:val="Spistreci1"/>
            <w:tabs>
              <w:tab w:val="left" w:pos="660"/>
              <w:tab w:val="right" w:leader="dot" w:pos="9062"/>
            </w:tabs>
            <w:rPr>
              <w:noProof/>
            </w:rPr>
          </w:pPr>
          <w:hyperlink w:anchor="_Toc13144978" w:history="1">
            <w:r w:rsidR="005542E1" w:rsidRPr="00282EF6">
              <w:rPr>
                <w:rStyle w:val="Hipercze"/>
                <w:rFonts w:eastAsia="Calibri" w:cstheme="minorHAnsi"/>
                <w:noProof/>
                <w:lang w:eastAsia="pl-PL"/>
              </w:rPr>
              <w:t>VIII.</w:t>
            </w:r>
            <w:r w:rsidR="005542E1">
              <w:rPr>
                <w:noProof/>
              </w:rPr>
              <w:tab/>
            </w:r>
            <w:r w:rsidR="005542E1" w:rsidRPr="00282EF6">
              <w:rPr>
                <w:rStyle w:val="Hipercze"/>
                <w:rFonts w:eastAsia="Calibri" w:cstheme="minorHAnsi"/>
                <w:noProof/>
                <w:lang w:eastAsia="pl-PL"/>
              </w:rPr>
              <w:t>Bibliografia</w:t>
            </w:r>
            <w:r w:rsidR="005542E1">
              <w:rPr>
                <w:noProof/>
                <w:webHidden/>
              </w:rPr>
              <w:tab/>
            </w:r>
            <w:r w:rsidR="005542E1">
              <w:rPr>
                <w:noProof/>
                <w:webHidden/>
              </w:rPr>
              <w:fldChar w:fldCharType="begin"/>
            </w:r>
            <w:r w:rsidR="005542E1">
              <w:rPr>
                <w:noProof/>
                <w:webHidden/>
              </w:rPr>
              <w:instrText xml:space="preserve"> PAGEREF _Toc13144978 \h </w:instrText>
            </w:r>
            <w:r w:rsidR="005542E1">
              <w:rPr>
                <w:noProof/>
                <w:webHidden/>
              </w:rPr>
            </w:r>
            <w:r w:rsidR="005542E1">
              <w:rPr>
                <w:noProof/>
                <w:webHidden/>
              </w:rPr>
              <w:fldChar w:fldCharType="separate"/>
            </w:r>
            <w:r w:rsidR="005542E1">
              <w:rPr>
                <w:noProof/>
                <w:webHidden/>
              </w:rPr>
              <w:t>21</w:t>
            </w:r>
            <w:r w:rsidR="005542E1">
              <w:rPr>
                <w:noProof/>
                <w:webHidden/>
              </w:rPr>
              <w:fldChar w:fldCharType="end"/>
            </w:r>
          </w:hyperlink>
        </w:p>
        <w:p w14:paraId="10C64108" w14:textId="315C775F" w:rsidR="007D2490" w:rsidRPr="004155B1" w:rsidRDefault="005542E1" w:rsidP="004155B1">
          <w:r>
            <w:rPr>
              <w:b/>
              <w:bCs/>
            </w:rPr>
            <w:fldChar w:fldCharType="end"/>
          </w:r>
        </w:p>
      </w:sdtContent>
    </w:sdt>
    <w:p w14:paraId="20B998D0" w14:textId="77777777" w:rsidR="003532FA" w:rsidRPr="005542E1" w:rsidRDefault="00D144A7" w:rsidP="00D144A7">
      <w:pPr>
        <w:pStyle w:val="Nagwek1"/>
        <w:spacing w:line="360" w:lineRule="auto"/>
        <w:rPr>
          <w:rFonts w:asciiTheme="minorHAnsi" w:hAnsiTheme="minorHAnsi" w:cstheme="minorHAnsi"/>
          <w:sz w:val="22"/>
          <w:szCs w:val="22"/>
        </w:rPr>
      </w:pPr>
      <w:bookmarkStart w:id="1" w:name="_Toc13144953"/>
      <w:r w:rsidRPr="005542E1">
        <w:rPr>
          <w:rFonts w:asciiTheme="minorHAnsi" w:hAnsiTheme="minorHAnsi" w:cstheme="minorHAnsi"/>
          <w:sz w:val="22"/>
          <w:szCs w:val="22"/>
        </w:rPr>
        <w:lastRenderedPageBreak/>
        <w:t xml:space="preserve">I. </w:t>
      </w:r>
      <w:r w:rsidR="003532FA" w:rsidRPr="005542E1">
        <w:rPr>
          <w:rFonts w:asciiTheme="minorHAnsi" w:hAnsiTheme="minorHAnsi" w:cstheme="minorHAnsi"/>
          <w:sz w:val="22"/>
          <w:szCs w:val="22"/>
        </w:rPr>
        <w:t>Opis choroby lub problemu zdrowotnego i uzasadnienie wprowadzenia programu polityki zdrowotnej</w:t>
      </w:r>
      <w:bookmarkEnd w:id="1"/>
    </w:p>
    <w:p w14:paraId="0B28334A" w14:textId="77777777" w:rsidR="007D2490" w:rsidRPr="005542E1" w:rsidRDefault="00D144A7" w:rsidP="00D144A7">
      <w:pPr>
        <w:pStyle w:val="Nagwek2"/>
        <w:spacing w:line="360" w:lineRule="auto"/>
        <w:rPr>
          <w:rFonts w:asciiTheme="minorHAnsi" w:hAnsiTheme="minorHAnsi" w:cstheme="minorHAnsi"/>
          <w:sz w:val="22"/>
          <w:szCs w:val="22"/>
        </w:rPr>
      </w:pPr>
      <w:bookmarkStart w:id="2" w:name="_Toc13144954"/>
      <w:r w:rsidRPr="005542E1">
        <w:rPr>
          <w:rFonts w:asciiTheme="minorHAnsi" w:hAnsiTheme="minorHAnsi" w:cstheme="minorHAnsi"/>
          <w:sz w:val="22"/>
          <w:szCs w:val="22"/>
        </w:rPr>
        <w:t xml:space="preserve">I.1 </w:t>
      </w:r>
      <w:r w:rsidR="003532FA" w:rsidRPr="005542E1">
        <w:rPr>
          <w:rFonts w:asciiTheme="minorHAnsi" w:hAnsiTheme="minorHAnsi" w:cstheme="minorHAnsi"/>
          <w:sz w:val="22"/>
          <w:szCs w:val="22"/>
        </w:rPr>
        <w:t>Opis problemu zdrowotnego</w:t>
      </w:r>
      <w:bookmarkEnd w:id="2"/>
    </w:p>
    <w:p w14:paraId="20445B8D" w14:textId="77777777" w:rsidR="007D2490" w:rsidRPr="005542E1" w:rsidRDefault="007D2490" w:rsidP="00D144A7">
      <w:pPr>
        <w:spacing w:after="0" w:line="360" w:lineRule="auto"/>
        <w:jc w:val="both"/>
        <w:rPr>
          <w:rFonts w:asciiTheme="minorHAnsi" w:hAnsiTheme="minorHAnsi" w:cstheme="minorHAnsi"/>
          <w:lang w:eastAsia="pl-PL"/>
        </w:rPr>
      </w:pPr>
    </w:p>
    <w:p w14:paraId="30959B3D" w14:textId="522AE363" w:rsidR="002A6858" w:rsidRPr="005542E1" w:rsidRDefault="00E0776E" w:rsidP="008327EA">
      <w:pPr>
        <w:spacing w:after="0" w:line="360" w:lineRule="auto"/>
        <w:ind w:firstLine="708"/>
        <w:jc w:val="both"/>
        <w:rPr>
          <w:rFonts w:asciiTheme="minorHAnsi" w:eastAsia="Calibri" w:hAnsiTheme="minorHAnsi" w:cstheme="minorHAnsi"/>
          <w:lang w:eastAsia="pl-PL"/>
        </w:rPr>
      </w:pPr>
      <w:commentRangeStart w:id="3"/>
      <w:r w:rsidRPr="005542E1">
        <w:rPr>
          <w:rFonts w:asciiTheme="minorHAnsi" w:eastAsia="Calibri" w:hAnsiTheme="minorHAnsi" w:cstheme="minorHAnsi"/>
          <w:lang w:eastAsia="pl-PL"/>
        </w:rPr>
        <w:t>Bakterie d</w:t>
      </w:r>
      <w:r w:rsidR="002A6858" w:rsidRPr="005542E1">
        <w:rPr>
          <w:rFonts w:asciiTheme="minorHAnsi" w:eastAsia="Calibri" w:hAnsiTheme="minorHAnsi" w:cstheme="minorHAnsi"/>
          <w:lang w:eastAsia="pl-PL"/>
        </w:rPr>
        <w:t>woinki zapalenia opon mózgowo-rdzeniowych</w:t>
      </w:r>
      <w:r w:rsidRPr="005542E1">
        <w:rPr>
          <w:rFonts w:asciiTheme="minorHAnsi" w:eastAsia="Calibri" w:hAnsiTheme="minorHAnsi" w:cstheme="minorHAnsi"/>
          <w:lang w:eastAsia="pl-PL"/>
        </w:rPr>
        <w:t xml:space="preserve"> </w:t>
      </w:r>
      <w:commentRangeEnd w:id="3"/>
      <w:r w:rsidR="008327EA">
        <w:rPr>
          <w:rStyle w:val="Odwoaniedokomentarza"/>
        </w:rPr>
        <w:commentReference w:id="3"/>
      </w:r>
      <w:r w:rsidRPr="005542E1">
        <w:rPr>
          <w:rFonts w:asciiTheme="minorHAnsi" w:eastAsia="Calibri" w:hAnsiTheme="minorHAnsi" w:cstheme="minorHAnsi"/>
          <w:lang w:eastAsia="pl-PL"/>
        </w:rPr>
        <w:t xml:space="preserve">(z łac. </w:t>
      </w:r>
      <w:r w:rsidRPr="00C6269A">
        <w:rPr>
          <w:rFonts w:asciiTheme="minorHAnsi" w:eastAsia="Calibri" w:hAnsiTheme="minorHAnsi" w:cstheme="minorHAnsi"/>
          <w:i/>
          <w:lang w:eastAsia="pl-PL"/>
        </w:rPr>
        <w:t>Neisseria meningitidis</w:t>
      </w:r>
      <w:r w:rsidRPr="005542E1">
        <w:rPr>
          <w:rFonts w:asciiTheme="minorHAnsi" w:eastAsia="Calibri" w:hAnsiTheme="minorHAnsi" w:cstheme="minorHAnsi"/>
          <w:lang w:eastAsia="pl-PL"/>
        </w:rPr>
        <w:t xml:space="preserve">) nazywane są </w:t>
      </w:r>
      <w:r w:rsidR="002A6858" w:rsidRPr="005542E1">
        <w:rPr>
          <w:rFonts w:asciiTheme="minorHAnsi" w:eastAsia="Calibri" w:hAnsiTheme="minorHAnsi" w:cstheme="minorHAnsi"/>
          <w:lang w:eastAsia="pl-PL"/>
        </w:rPr>
        <w:t>meningokokam</w:t>
      </w:r>
      <w:r w:rsidRPr="005542E1">
        <w:rPr>
          <w:rFonts w:asciiTheme="minorHAnsi" w:eastAsia="Calibri" w:hAnsiTheme="minorHAnsi" w:cstheme="minorHAnsi"/>
          <w:lang w:eastAsia="pl-PL"/>
        </w:rPr>
        <w:t xml:space="preserve">i i wywołują zakażenie meningokokowe. Bakterie te </w:t>
      </w:r>
      <w:r w:rsidR="002A6858" w:rsidRPr="005542E1">
        <w:rPr>
          <w:rFonts w:asciiTheme="minorHAnsi" w:eastAsia="Calibri" w:hAnsiTheme="minorHAnsi" w:cstheme="minorHAnsi"/>
          <w:lang w:eastAsia="pl-PL"/>
        </w:rPr>
        <w:t>występują</w:t>
      </w:r>
      <w:r w:rsidR="00D144A7" w:rsidRPr="005542E1">
        <w:rPr>
          <w:rFonts w:asciiTheme="minorHAnsi" w:eastAsia="Calibri" w:hAnsiTheme="minorHAnsi" w:cstheme="minorHAnsi"/>
          <w:lang w:eastAsia="pl-PL"/>
        </w:rPr>
        <w:t xml:space="preserve"> </w:t>
      </w:r>
      <w:r w:rsidRPr="005542E1">
        <w:rPr>
          <w:rFonts w:asciiTheme="minorHAnsi" w:eastAsia="Calibri" w:hAnsiTheme="minorHAnsi" w:cstheme="minorHAnsi"/>
          <w:lang w:eastAsia="pl-PL"/>
        </w:rPr>
        <w:t xml:space="preserve">u zdrowych osób nazywanych nosicielami </w:t>
      </w:r>
      <w:r w:rsidR="002A6858" w:rsidRPr="005542E1">
        <w:rPr>
          <w:rFonts w:asciiTheme="minorHAnsi" w:eastAsia="Calibri" w:hAnsiTheme="minorHAnsi" w:cstheme="minorHAnsi"/>
          <w:lang w:eastAsia="pl-PL"/>
        </w:rPr>
        <w:t>w</w:t>
      </w:r>
      <w:r w:rsidRPr="005542E1">
        <w:rPr>
          <w:rFonts w:asciiTheme="minorHAnsi" w:eastAsia="Calibri" w:hAnsiTheme="minorHAnsi" w:cstheme="minorHAnsi"/>
          <w:lang w:eastAsia="pl-PL"/>
        </w:rPr>
        <w:t xml:space="preserve"> ich</w:t>
      </w:r>
      <w:r w:rsidR="002A6858" w:rsidRPr="005542E1">
        <w:rPr>
          <w:rFonts w:asciiTheme="minorHAnsi" w:eastAsia="Calibri" w:hAnsiTheme="minorHAnsi" w:cstheme="minorHAnsi"/>
          <w:lang w:eastAsia="pl-PL"/>
        </w:rPr>
        <w:t xml:space="preserve"> jamie nosowo-gardłowej</w:t>
      </w:r>
      <w:r w:rsidRPr="005542E1">
        <w:rPr>
          <w:rFonts w:asciiTheme="minorHAnsi" w:eastAsia="Calibri" w:hAnsiTheme="minorHAnsi" w:cstheme="minorHAnsi"/>
          <w:lang w:eastAsia="pl-PL"/>
        </w:rPr>
        <w:t xml:space="preserve">, </w:t>
      </w:r>
      <w:r w:rsidR="002A6858" w:rsidRPr="005542E1">
        <w:rPr>
          <w:rFonts w:asciiTheme="minorHAnsi" w:eastAsia="Calibri" w:hAnsiTheme="minorHAnsi" w:cstheme="minorHAnsi"/>
          <w:lang w:eastAsia="pl-PL"/>
        </w:rPr>
        <w:t>nie powodują</w:t>
      </w:r>
      <w:r w:rsidR="00965628" w:rsidRPr="005542E1">
        <w:rPr>
          <w:rFonts w:asciiTheme="minorHAnsi" w:eastAsia="Calibri" w:hAnsiTheme="minorHAnsi" w:cstheme="minorHAnsi"/>
          <w:lang w:eastAsia="pl-PL"/>
        </w:rPr>
        <w:t>c</w:t>
      </w:r>
      <w:r w:rsidR="002A6858" w:rsidRPr="005542E1">
        <w:rPr>
          <w:rFonts w:asciiTheme="minorHAnsi" w:eastAsia="Calibri" w:hAnsiTheme="minorHAnsi" w:cstheme="minorHAnsi"/>
          <w:lang w:eastAsia="pl-PL"/>
        </w:rPr>
        <w:t xml:space="preserve"> żadnych dolegliwości ani objawów.</w:t>
      </w:r>
      <w:r w:rsidR="00D35214" w:rsidRPr="005542E1">
        <w:rPr>
          <w:rFonts w:asciiTheme="minorHAnsi" w:eastAsia="Calibri" w:hAnsiTheme="minorHAnsi" w:cstheme="minorHAnsi"/>
          <w:lang w:eastAsia="pl-PL"/>
        </w:rPr>
        <w:t xml:space="preserve"> Meningokoki wykrywa się u około 10 – 25% zdrowych osób (</w:t>
      </w:r>
      <w:r w:rsidR="008327EA">
        <w:rPr>
          <w:rFonts w:asciiTheme="minorHAnsi" w:eastAsia="Calibri" w:hAnsiTheme="minorHAnsi" w:cstheme="minorHAnsi"/>
          <w:lang w:eastAsia="pl-PL"/>
        </w:rPr>
        <w:t xml:space="preserve">tzw. </w:t>
      </w:r>
      <w:r w:rsidR="00D35214" w:rsidRPr="005542E1">
        <w:rPr>
          <w:rFonts w:asciiTheme="minorHAnsi" w:eastAsia="Calibri" w:hAnsiTheme="minorHAnsi" w:cstheme="minorHAnsi"/>
          <w:lang w:eastAsia="pl-PL"/>
        </w:rPr>
        <w:t xml:space="preserve">nosicieli). </w:t>
      </w:r>
      <w:r w:rsidRPr="005542E1">
        <w:rPr>
          <w:rFonts w:asciiTheme="minorHAnsi" w:eastAsia="Calibri" w:hAnsiTheme="minorHAnsi" w:cstheme="minorHAnsi"/>
          <w:lang w:eastAsia="pl-PL"/>
        </w:rPr>
        <w:t>Natomiast d</w:t>
      </w:r>
      <w:r w:rsidR="002A6858" w:rsidRPr="005542E1">
        <w:rPr>
          <w:rFonts w:asciiTheme="minorHAnsi" w:eastAsia="Calibri" w:hAnsiTheme="minorHAnsi" w:cstheme="minorHAnsi"/>
          <w:lang w:eastAsia="pl-PL"/>
        </w:rPr>
        <w:t>o</w:t>
      </w:r>
      <w:r w:rsidRPr="005542E1">
        <w:rPr>
          <w:rFonts w:asciiTheme="minorHAnsi" w:eastAsia="Calibri" w:hAnsiTheme="minorHAnsi" w:cstheme="minorHAnsi"/>
          <w:lang w:eastAsia="pl-PL"/>
        </w:rPr>
        <w:t xml:space="preserve"> samego</w:t>
      </w:r>
      <w:r w:rsidR="002A6858" w:rsidRPr="005542E1">
        <w:rPr>
          <w:rFonts w:asciiTheme="minorHAnsi" w:eastAsia="Calibri" w:hAnsiTheme="minorHAnsi" w:cstheme="minorHAnsi"/>
          <w:lang w:eastAsia="pl-PL"/>
        </w:rPr>
        <w:t xml:space="preserve"> zakażenia dochodzi na skutek kontaktu</w:t>
      </w:r>
      <w:r w:rsidRPr="005542E1">
        <w:rPr>
          <w:rFonts w:asciiTheme="minorHAnsi" w:eastAsia="Calibri" w:hAnsiTheme="minorHAnsi" w:cstheme="minorHAnsi"/>
          <w:lang w:eastAsia="pl-PL"/>
        </w:rPr>
        <w:t xml:space="preserve"> </w:t>
      </w:r>
      <w:r w:rsidR="002A6858" w:rsidRPr="005542E1">
        <w:rPr>
          <w:rFonts w:asciiTheme="minorHAnsi" w:eastAsia="Calibri" w:hAnsiTheme="minorHAnsi" w:cstheme="minorHAnsi"/>
          <w:lang w:eastAsia="pl-PL"/>
        </w:rPr>
        <w:t>osoby</w:t>
      </w:r>
      <w:r w:rsidRPr="005542E1">
        <w:rPr>
          <w:rFonts w:asciiTheme="minorHAnsi" w:eastAsia="Calibri" w:hAnsiTheme="minorHAnsi" w:cstheme="minorHAnsi"/>
          <w:lang w:eastAsia="pl-PL"/>
        </w:rPr>
        <w:t xml:space="preserve"> podatnej na zakażeni</w:t>
      </w:r>
      <w:r w:rsidR="00965628" w:rsidRPr="005542E1">
        <w:rPr>
          <w:rFonts w:asciiTheme="minorHAnsi" w:eastAsia="Calibri" w:hAnsiTheme="minorHAnsi" w:cstheme="minorHAnsi"/>
          <w:lang w:eastAsia="pl-PL"/>
        </w:rPr>
        <w:t>e</w:t>
      </w:r>
      <w:r w:rsidR="002A6858" w:rsidRPr="005542E1">
        <w:rPr>
          <w:rFonts w:asciiTheme="minorHAnsi" w:eastAsia="Calibri" w:hAnsiTheme="minorHAnsi" w:cstheme="minorHAnsi"/>
          <w:lang w:eastAsia="pl-PL"/>
        </w:rPr>
        <w:t xml:space="preserve"> z bezobjawowym nosicielem lub osobą chorą. </w:t>
      </w:r>
      <w:r w:rsidRPr="005542E1">
        <w:rPr>
          <w:rFonts w:asciiTheme="minorHAnsi" w:eastAsia="Calibri" w:hAnsiTheme="minorHAnsi" w:cstheme="minorHAnsi"/>
          <w:lang w:eastAsia="pl-PL"/>
        </w:rPr>
        <w:t>M</w:t>
      </w:r>
      <w:r w:rsidR="002A6858" w:rsidRPr="005542E1">
        <w:rPr>
          <w:rFonts w:asciiTheme="minorHAnsi" w:eastAsia="Calibri" w:hAnsiTheme="minorHAnsi" w:cstheme="minorHAnsi"/>
          <w:lang w:eastAsia="pl-PL"/>
        </w:rPr>
        <w:t>eningok</w:t>
      </w:r>
      <w:r w:rsidRPr="005542E1">
        <w:rPr>
          <w:rFonts w:asciiTheme="minorHAnsi" w:eastAsia="Calibri" w:hAnsiTheme="minorHAnsi" w:cstheme="minorHAnsi"/>
          <w:lang w:eastAsia="pl-PL"/>
        </w:rPr>
        <w:t>oki</w:t>
      </w:r>
      <w:r w:rsidR="00C41EE6" w:rsidRPr="005542E1">
        <w:rPr>
          <w:rFonts w:asciiTheme="minorHAnsi" w:eastAsia="Calibri" w:hAnsiTheme="minorHAnsi" w:cstheme="minorHAnsi"/>
          <w:lang w:eastAsia="pl-PL"/>
        </w:rPr>
        <w:t xml:space="preserve"> przenoszone są </w:t>
      </w:r>
      <w:r w:rsidR="002A6858" w:rsidRPr="005542E1">
        <w:rPr>
          <w:rFonts w:asciiTheme="minorHAnsi" w:eastAsia="Calibri" w:hAnsiTheme="minorHAnsi" w:cstheme="minorHAnsi"/>
          <w:lang w:eastAsia="pl-PL"/>
        </w:rPr>
        <w:t>drogą kropelkową</w:t>
      </w:r>
      <w:r w:rsidR="00C41EE6" w:rsidRPr="005542E1">
        <w:rPr>
          <w:rFonts w:asciiTheme="minorHAnsi" w:eastAsia="Calibri" w:hAnsiTheme="minorHAnsi" w:cstheme="minorHAnsi"/>
          <w:lang w:eastAsia="pl-PL"/>
        </w:rPr>
        <w:t xml:space="preserve"> </w:t>
      </w:r>
      <w:r w:rsidR="002A6858" w:rsidRPr="005542E1">
        <w:rPr>
          <w:rFonts w:asciiTheme="minorHAnsi" w:eastAsia="Calibri" w:hAnsiTheme="minorHAnsi" w:cstheme="minorHAnsi"/>
          <w:lang w:eastAsia="pl-PL"/>
        </w:rPr>
        <w:t>podczas kaszlu</w:t>
      </w:r>
      <w:r w:rsidR="00C41EE6" w:rsidRPr="005542E1">
        <w:rPr>
          <w:rFonts w:asciiTheme="minorHAnsi" w:eastAsia="Calibri" w:hAnsiTheme="minorHAnsi" w:cstheme="minorHAnsi"/>
          <w:lang w:eastAsia="pl-PL"/>
        </w:rPr>
        <w:t>/</w:t>
      </w:r>
      <w:r w:rsidR="002A6858" w:rsidRPr="005542E1">
        <w:rPr>
          <w:rFonts w:asciiTheme="minorHAnsi" w:eastAsia="Calibri" w:hAnsiTheme="minorHAnsi" w:cstheme="minorHAnsi"/>
          <w:lang w:eastAsia="pl-PL"/>
        </w:rPr>
        <w:t>kichania</w:t>
      </w:r>
      <w:r w:rsidR="00C41EE6" w:rsidRPr="005542E1">
        <w:rPr>
          <w:rFonts w:asciiTheme="minorHAnsi" w:eastAsia="Calibri" w:hAnsiTheme="minorHAnsi" w:cstheme="minorHAnsi"/>
          <w:lang w:eastAsia="pl-PL"/>
        </w:rPr>
        <w:t xml:space="preserve"> </w:t>
      </w:r>
      <w:r w:rsidR="002A6858" w:rsidRPr="005542E1">
        <w:rPr>
          <w:rFonts w:asciiTheme="minorHAnsi" w:eastAsia="Calibri" w:hAnsiTheme="minorHAnsi" w:cstheme="minorHAnsi"/>
          <w:lang w:eastAsia="pl-PL"/>
        </w:rPr>
        <w:t xml:space="preserve">lub </w:t>
      </w:r>
      <w:r w:rsidR="00C41EE6" w:rsidRPr="005542E1">
        <w:rPr>
          <w:rFonts w:asciiTheme="minorHAnsi" w:eastAsia="Calibri" w:hAnsiTheme="minorHAnsi" w:cstheme="minorHAnsi"/>
          <w:lang w:eastAsia="pl-PL"/>
        </w:rPr>
        <w:t>poprzez bezpośredni</w:t>
      </w:r>
      <w:r w:rsidR="002A6858" w:rsidRPr="005542E1">
        <w:rPr>
          <w:rFonts w:asciiTheme="minorHAnsi" w:eastAsia="Calibri" w:hAnsiTheme="minorHAnsi" w:cstheme="minorHAnsi"/>
          <w:lang w:eastAsia="pl-PL"/>
        </w:rPr>
        <w:t xml:space="preserve"> kontakt</w:t>
      </w:r>
      <w:r w:rsidR="00C41EE6" w:rsidRPr="005542E1">
        <w:rPr>
          <w:rFonts w:asciiTheme="minorHAnsi" w:eastAsia="Calibri" w:hAnsiTheme="minorHAnsi" w:cstheme="minorHAnsi"/>
          <w:lang w:eastAsia="pl-PL"/>
        </w:rPr>
        <w:t xml:space="preserve">. </w:t>
      </w:r>
      <w:r w:rsidR="002A6858" w:rsidRPr="005542E1">
        <w:rPr>
          <w:rFonts w:asciiTheme="minorHAnsi" w:eastAsia="Calibri" w:hAnsiTheme="minorHAnsi" w:cstheme="minorHAnsi"/>
          <w:lang w:eastAsia="pl-PL"/>
        </w:rPr>
        <w:t>Okres wylęgania choroby wynosi od 2</w:t>
      </w:r>
      <w:r w:rsidR="006007B9">
        <w:rPr>
          <w:rFonts w:asciiTheme="minorHAnsi" w:eastAsia="Calibri" w:hAnsiTheme="minorHAnsi" w:cstheme="minorHAnsi"/>
          <w:lang w:eastAsia="pl-PL"/>
        </w:rPr>
        <w:t>.</w:t>
      </w:r>
      <w:r w:rsidR="002A6858" w:rsidRPr="005542E1">
        <w:rPr>
          <w:rFonts w:asciiTheme="minorHAnsi" w:eastAsia="Calibri" w:hAnsiTheme="minorHAnsi" w:cstheme="minorHAnsi"/>
          <w:lang w:eastAsia="pl-PL"/>
        </w:rPr>
        <w:t xml:space="preserve"> do 10</w:t>
      </w:r>
      <w:r w:rsidR="006007B9">
        <w:rPr>
          <w:rFonts w:asciiTheme="minorHAnsi" w:eastAsia="Calibri" w:hAnsiTheme="minorHAnsi" w:cstheme="minorHAnsi"/>
          <w:lang w:eastAsia="pl-PL"/>
        </w:rPr>
        <w:t>.</w:t>
      </w:r>
      <w:r w:rsidR="002A6858" w:rsidRPr="005542E1">
        <w:rPr>
          <w:rFonts w:asciiTheme="minorHAnsi" w:eastAsia="Calibri" w:hAnsiTheme="minorHAnsi" w:cstheme="minorHAnsi"/>
          <w:lang w:eastAsia="pl-PL"/>
        </w:rPr>
        <w:t xml:space="preserve"> dni, przeciętnie</w:t>
      </w:r>
      <w:r w:rsidR="00D35214" w:rsidRPr="005542E1">
        <w:rPr>
          <w:rFonts w:asciiTheme="minorHAnsi" w:eastAsia="Calibri" w:hAnsiTheme="minorHAnsi" w:cstheme="minorHAnsi"/>
          <w:lang w:eastAsia="pl-PL"/>
        </w:rPr>
        <w:t xml:space="preserve"> </w:t>
      </w:r>
      <w:r w:rsidR="00C41EE6" w:rsidRPr="005542E1">
        <w:rPr>
          <w:rFonts w:asciiTheme="minorHAnsi" w:eastAsia="Calibri" w:hAnsiTheme="minorHAnsi" w:cstheme="minorHAnsi"/>
          <w:lang w:eastAsia="pl-PL"/>
        </w:rPr>
        <w:t>są to</w:t>
      </w:r>
      <w:r w:rsidR="002A6858" w:rsidRPr="005542E1">
        <w:rPr>
          <w:rFonts w:asciiTheme="minorHAnsi" w:eastAsia="Calibri" w:hAnsiTheme="minorHAnsi" w:cstheme="minorHAnsi"/>
          <w:lang w:eastAsia="pl-PL"/>
        </w:rPr>
        <w:t xml:space="preserve"> 3-4 dni.</w:t>
      </w:r>
      <w:r w:rsidR="008327EA">
        <w:rPr>
          <w:rFonts w:asciiTheme="minorHAnsi" w:eastAsia="Calibri" w:hAnsiTheme="minorHAnsi" w:cstheme="minorHAnsi"/>
          <w:lang w:eastAsia="pl-PL"/>
        </w:rPr>
        <w:t xml:space="preserve"> </w:t>
      </w:r>
      <w:r w:rsidR="00C41EE6" w:rsidRPr="005542E1">
        <w:rPr>
          <w:rFonts w:asciiTheme="minorHAnsi" w:eastAsia="Calibri" w:hAnsiTheme="minorHAnsi" w:cstheme="minorHAnsi"/>
          <w:lang w:eastAsia="pl-PL"/>
        </w:rPr>
        <w:t>Z</w:t>
      </w:r>
      <w:r w:rsidR="002A6858" w:rsidRPr="005542E1">
        <w:rPr>
          <w:rFonts w:asciiTheme="minorHAnsi" w:eastAsia="Calibri" w:hAnsiTheme="minorHAnsi" w:cstheme="minorHAnsi"/>
          <w:lang w:eastAsia="pl-PL"/>
        </w:rPr>
        <w:t>akażeni</w:t>
      </w:r>
      <w:r w:rsidR="00C41EE6" w:rsidRPr="005542E1">
        <w:rPr>
          <w:rFonts w:asciiTheme="minorHAnsi" w:eastAsia="Calibri" w:hAnsiTheme="minorHAnsi" w:cstheme="minorHAnsi"/>
          <w:lang w:eastAsia="pl-PL"/>
        </w:rPr>
        <w:t>a</w:t>
      </w:r>
      <w:r w:rsidR="002A6858" w:rsidRPr="005542E1">
        <w:rPr>
          <w:rFonts w:asciiTheme="minorHAnsi" w:eastAsia="Calibri" w:hAnsiTheme="minorHAnsi" w:cstheme="minorHAnsi"/>
          <w:lang w:eastAsia="pl-PL"/>
        </w:rPr>
        <w:t xml:space="preserve"> meningokok</w:t>
      </w:r>
      <w:r w:rsidR="00C41EE6" w:rsidRPr="005542E1">
        <w:rPr>
          <w:rFonts w:asciiTheme="minorHAnsi" w:eastAsia="Calibri" w:hAnsiTheme="minorHAnsi" w:cstheme="minorHAnsi"/>
          <w:lang w:eastAsia="pl-PL"/>
        </w:rPr>
        <w:t xml:space="preserve">owe stanowią zagrożenie </w:t>
      </w:r>
      <w:r w:rsidR="00D144A7" w:rsidRPr="005542E1">
        <w:rPr>
          <w:rFonts w:asciiTheme="minorHAnsi" w:eastAsia="Calibri" w:hAnsiTheme="minorHAnsi" w:cstheme="minorHAnsi"/>
          <w:lang w:eastAsia="pl-PL"/>
        </w:rPr>
        <w:t xml:space="preserve">zdrowotne </w:t>
      </w:r>
      <w:r w:rsidR="00C41EE6" w:rsidRPr="005542E1">
        <w:rPr>
          <w:rFonts w:asciiTheme="minorHAnsi" w:eastAsia="Calibri" w:hAnsiTheme="minorHAnsi" w:cstheme="minorHAnsi"/>
          <w:lang w:eastAsia="pl-PL"/>
        </w:rPr>
        <w:t xml:space="preserve">dla </w:t>
      </w:r>
      <w:r w:rsidR="002A6858" w:rsidRPr="005542E1">
        <w:rPr>
          <w:rFonts w:asciiTheme="minorHAnsi" w:eastAsia="Calibri" w:hAnsiTheme="minorHAnsi" w:cstheme="minorHAnsi"/>
          <w:lang w:eastAsia="pl-PL"/>
        </w:rPr>
        <w:t>wszys</w:t>
      </w:r>
      <w:r w:rsidR="00C41EE6" w:rsidRPr="005542E1">
        <w:rPr>
          <w:rFonts w:asciiTheme="minorHAnsi" w:eastAsia="Calibri" w:hAnsiTheme="minorHAnsi" w:cstheme="minorHAnsi"/>
          <w:lang w:eastAsia="pl-PL"/>
        </w:rPr>
        <w:t>tkich</w:t>
      </w:r>
      <w:r w:rsidR="00D144A7" w:rsidRPr="005542E1">
        <w:rPr>
          <w:rFonts w:asciiTheme="minorHAnsi" w:eastAsia="Calibri" w:hAnsiTheme="minorHAnsi" w:cstheme="minorHAnsi"/>
          <w:lang w:eastAsia="pl-PL"/>
        </w:rPr>
        <w:t xml:space="preserve"> grup wiekowych</w:t>
      </w:r>
      <w:r w:rsidR="002A6858" w:rsidRPr="005542E1">
        <w:rPr>
          <w:rFonts w:asciiTheme="minorHAnsi" w:eastAsia="Calibri" w:hAnsiTheme="minorHAnsi" w:cstheme="minorHAnsi"/>
          <w:lang w:eastAsia="pl-PL"/>
        </w:rPr>
        <w:t>.</w:t>
      </w:r>
      <w:r w:rsidR="00C41EE6" w:rsidRPr="005542E1">
        <w:rPr>
          <w:rFonts w:asciiTheme="minorHAnsi" w:eastAsia="Calibri" w:hAnsiTheme="minorHAnsi" w:cstheme="minorHAnsi"/>
          <w:lang w:eastAsia="pl-PL"/>
        </w:rPr>
        <w:t xml:space="preserve"> N</w:t>
      </w:r>
      <w:r w:rsidR="002A6858" w:rsidRPr="005542E1">
        <w:rPr>
          <w:rFonts w:asciiTheme="minorHAnsi" w:eastAsia="Calibri" w:hAnsiTheme="minorHAnsi" w:cstheme="minorHAnsi"/>
          <w:lang w:eastAsia="pl-PL"/>
        </w:rPr>
        <w:t>ajczęściej</w:t>
      </w:r>
      <w:r w:rsidR="00C41EE6" w:rsidRPr="005542E1">
        <w:rPr>
          <w:rFonts w:asciiTheme="minorHAnsi" w:eastAsia="Calibri" w:hAnsiTheme="minorHAnsi" w:cstheme="minorHAnsi"/>
          <w:lang w:eastAsia="pl-PL"/>
        </w:rPr>
        <w:t xml:space="preserve"> jednak</w:t>
      </w:r>
      <w:r w:rsidR="002A6858" w:rsidRPr="005542E1">
        <w:rPr>
          <w:rFonts w:asciiTheme="minorHAnsi" w:eastAsia="Calibri" w:hAnsiTheme="minorHAnsi" w:cstheme="minorHAnsi"/>
          <w:lang w:eastAsia="pl-PL"/>
        </w:rPr>
        <w:t xml:space="preserve"> chorują dzieci w wieku od 3</w:t>
      </w:r>
      <w:r w:rsidR="006007B9">
        <w:rPr>
          <w:rFonts w:asciiTheme="minorHAnsi" w:eastAsia="Calibri" w:hAnsiTheme="minorHAnsi" w:cstheme="minorHAnsi"/>
          <w:lang w:eastAsia="pl-PL"/>
        </w:rPr>
        <w:t>.</w:t>
      </w:r>
      <w:r w:rsidR="002A6858" w:rsidRPr="005542E1">
        <w:rPr>
          <w:rFonts w:asciiTheme="minorHAnsi" w:eastAsia="Calibri" w:hAnsiTheme="minorHAnsi" w:cstheme="minorHAnsi"/>
          <w:lang w:eastAsia="pl-PL"/>
        </w:rPr>
        <w:t xml:space="preserve"> miesięcy do 1</w:t>
      </w:r>
      <w:r w:rsidR="006007B9">
        <w:rPr>
          <w:rFonts w:asciiTheme="minorHAnsi" w:eastAsia="Calibri" w:hAnsiTheme="minorHAnsi" w:cstheme="minorHAnsi"/>
          <w:lang w:eastAsia="pl-PL"/>
        </w:rPr>
        <w:t>.</w:t>
      </w:r>
      <w:r w:rsidR="002A6858" w:rsidRPr="005542E1">
        <w:rPr>
          <w:rFonts w:asciiTheme="minorHAnsi" w:eastAsia="Calibri" w:hAnsiTheme="minorHAnsi" w:cstheme="minorHAnsi"/>
          <w:lang w:eastAsia="pl-PL"/>
        </w:rPr>
        <w:t xml:space="preserve"> roku życia.</w:t>
      </w:r>
      <w:r w:rsidR="00C41EE6" w:rsidRPr="005542E1">
        <w:rPr>
          <w:rFonts w:asciiTheme="minorHAnsi" w:eastAsia="Calibri" w:hAnsiTheme="minorHAnsi" w:cstheme="minorHAnsi"/>
          <w:lang w:eastAsia="pl-PL"/>
        </w:rPr>
        <w:t xml:space="preserve"> Liczne</w:t>
      </w:r>
      <w:r w:rsidR="002A6858" w:rsidRPr="005542E1">
        <w:rPr>
          <w:rFonts w:asciiTheme="minorHAnsi" w:eastAsia="Calibri" w:hAnsiTheme="minorHAnsi" w:cstheme="minorHAnsi"/>
          <w:lang w:eastAsia="pl-PL"/>
        </w:rPr>
        <w:t xml:space="preserve"> przypad</w:t>
      </w:r>
      <w:r w:rsidR="00C41EE6" w:rsidRPr="005542E1">
        <w:rPr>
          <w:rFonts w:asciiTheme="minorHAnsi" w:eastAsia="Calibri" w:hAnsiTheme="minorHAnsi" w:cstheme="minorHAnsi"/>
          <w:lang w:eastAsia="pl-PL"/>
        </w:rPr>
        <w:t xml:space="preserve">ki zachorowania </w:t>
      </w:r>
      <w:r w:rsidR="002A6858" w:rsidRPr="005542E1">
        <w:rPr>
          <w:rFonts w:asciiTheme="minorHAnsi" w:eastAsia="Calibri" w:hAnsiTheme="minorHAnsi" w:cstheme="minorHAnsi"/>
          <w:lang w:eastAsia="pl-PL"/>
        </w:rPr>
        <w:t>występuj</w:t>
      </w:r>
      <w:r w:rsidR="00C41EE6" w:rsidRPr="005542E1">
        <w:rPr>
          <w:rFonts w:asciiTheme="minorHAnsi" w:eastAsia="Calibri" w:hAnsiTheme="minorHAnsi" w:cstheme="minorHAnsi"/>
          <w:lang w:eastAsia="pl-PL"/>
        </w:rPr>
        <w:t>ą</w:t>
      </w:r>
      <w:r w:rsidR="002A6858" w:rsidRPr="005542E1">
        <w:rPr>
          <w:rFonts w:asciiTheme="minorHAnsi" w:eastAsia="Calibri" w:hAnsiTheme="minorHAnsi" w:cstheme="minorHAnsi"/>
          <w:lang w:eastAsia="pl-PL"/>
        </w:rPr>
        <w:t xml:space="preserve"> też u dzieci w wieku do 5 lat oraz</w:t>
      </w:r>
      <w:r w:rsidR="00C41EE6" w:rsidRPr="005542E1">
        <w:rPr>
          <w:rFonts w:asciiTheme="minorHAnsi" w:eastAsia="Calibri" w:hAnsiTheme="minorHAnsi" w:cstheme="minorHAnsi"/>
          <w:lang w:eastAsia="pl-PL"/>
        </w:rPr>
        <w:t xml:space="preserve"> wśród</w:t>
      </w:r>
      <w:r w:rsidR="008327EA">
        <w:rPr>
          <w:rFonts w:asciiTheme="minorHAnsi" w:eastAsia="Calibri" w:hAnsiTheme="minorHAnsi" w:cstheme="minorHAnsi"/>
          <w:lang w:eastAsia="pl-PL"/>
        </w:rPr>
        <w:t xml:space="preserve"> </w:t>
      </w:r>
      <w:r w:rsidR="002A6858" w:rsidRPr="005542E1">
        <w:rPr>
          <w:rFonts w:asciiTheme="minorHAnsi" w:eastAsia="Calibri" w:hAnsiTheme="minorHAnsi" w:cstheme="minorHAnsi"/>
          <w:lang w:eastAsia="pl-PL"/>
        </w:rPr>
        <w:t>nastolatków</w:t>
      </w:r>
      <w:r w:rsidR="00B271A9" w:rsidRPr="005542E1">
        <w:rPr>
          <w:rFonts w:asciiTheme="minorHAnsi" w:eastAsia="Calibri" w:hAnsiTheme="minorHAnsi" w:cstheme="minorHAnsi"/>
          <w:lang w:eastAsia="pl-PL"/>
        </w:rPr>
        <w:t xml:space="preserve"> </w:t>
      </w:r>
      <w:r w:rsidR="002A6858" w:rsidRPr="005542E1">
        <w:rPr>
          <w:rFonts w:asciiTheme="minorHAnsi" w:eastAsia="Calibri" w:hAnsiTheme="minorHAnsi" w:cstheme="minorHAnsi"/>
          <w:lang w:eastAsia="pl-PL"/>
        </w:rPr>
        <w:t>i młodych dorosłych w wieku</w:t>
      </w:r>
      <w:r w:rsidR="00C41EE6" w:rsidRPr="005542E1">
        <w:rPr>
          <w:rFonts w:asciiTheme="minorHAnsi" w:eastAsia="Calibri" w:hAnsiTheme="minorHAnsi" w:cstheme="minorHAnsi"/>
          <w:lang w:eastAsia="pl-PL"/>
        </w:rPr>
        <w:t xml:space="preserve"> od </w:t>
      </w:r>
      <w:r w:rsidR="002A6858" w:rsidRPr="005542E1">
        <w:rPr>
          <w:rFonts w:asciiTheme="minorHAnsi" w:eastAsia="Calibri" w:hAnsiTheme="minorHAnsi" w:cstheme="minorHAnsi"/>
          <w:lang w:eastAsia="pl-PL"/>
        </w:rPr>
        <w:t>16</w:t>
      </w:r>
      <w:r w:rsidR="006007B9">
        <w:rPr>
          <w:rFonts w:asciiTheme="minorHAnsi" w:eastAsia="Calibri" w:hAnsiTheme="minorHAnsi" w:cstheme="minorHAnsi"/>
          <w:lang w:eastAsia="pl-PL"/>
        </w:rPr>
        <w:t>.</w:t>
      </w:r>
      <w:r w:rsidR="00C41EE6" w:rsidRPr="005542E1">
        <w:rPr>
          <w:rFonts w:asciiTheme="minorHAnsi" w:eastAsia="Calibri" w:hAnsiTheme="minorHAnsi" w:cstheme="minorHAnsi"/>
          <w:lang w:eastAsia="pl-PL"/>
        </w:rPr>
        <w:t xml:space="preserve"> do </w:t>
      </w:r>
      <w:r w:rsidR="002A6858" w:rsidRPr="005542E1">
        <w:rPr>
          <w:rFonts w:asciiTheme="minorHAnsi" w:eastAsia="Calibri" w:hAnsiTheme="minorHAnsi" w:cstheme="minorHAnsi"/>
          <w:lang w:eastAsia="pl-PL"/>
        </w:rPr>
        <w:t>21</w:t>
      </w:r>
      <w:r w:rsidR="006007B9">
        <w:rPr>
          <w:rFonts w:asciiTheme="minorHAnsi" w:eastAsia="Calibri" w:hAnsiTheme="minorHAnsi" w:cstheme="minorHAnsi"/>
          <w:lang w:eastAsia="pl-PL"/>
        </w:rPr>
        <w:t>.</w:t>
      </w:r>
      <w:r w:rsidR="002A6858" w:rsidRPr="005542E1">
        <w:rPr>
          <w:rFonts w:asciiTheme="minorHAnsi" w:eastAsia="Calibri" w:hAnsiTheme="minorHAnsi" w:cstheme="minorHAnsi"/>
          <w:lang w:eastAsia="pl-PL"/>
        </w:rPr>
        <w:t xml:space="preserve"> </w:t>
      </w:r>
      <w:r w:rsidR="008327EA">
        <w:rPr>
          <w:rFonts w:asciiTheme="minorHAnsi" w:eastAsia="Calibri" w:hAnsiTheme="minorHAnsi" w:cstheme="minorHAnsi"/>
          <w:lang w:eastAsia="pl-PL"/>
        </w:rPr>
        <w:t>r.ż</w:t>
      </w:r>
      <w:r w:rsidR="002A6858" w:rsidRPr="005542E1">
        <w:rPr>
          <w:rFonts w:asciiTheme="minorHAnsi" w:eastAsia="Calibri" w:hAnsiTheme="minorHAnsi" w:cstheme="minorHAnsi"/>
          <w:lang w:eastAsia="pl-PL"/>
        </w:rPr>
        <w:t>.</w:t>
      </w:r>
      <w:r w:rsidR="005B34A2" w:rsidRPr="005542E1">
        <w:rPr>
          <w:rFonts w:asciiTheme="minorHAnsi" w:eastAsia="Calibri" w:hAnsiTheme="minorHAnsi" w:cstheme="minorHAnsi"/>
          <w:lang w:eastAsia="pl-PL"/>
        </w:rPr>
        <w:t xml:space="preserve"> </w:t>
      </w:r>
      <w:r w:rsidR="00965628" w:rsidRPr="005542E1">
        <w:rPr>
          <w:rFonts w:asciiTheme="minorHAnsi" w:eastAsia="Calibri" w:hAnsiTheme="minorHAnsi" w:cstheme="minorHAnsi"/>
          <w:lang w:eastAsia="pl-PL"/>
        </w:rPr>
        <w:t>Z</w:t>
      </w:r>
      <w:r w:rsidR="002A6858" w:rsidRPr="005542E1">
        <w:rPr>
          <w:rFonts w:asciiTheme="minorHAnsi" w:eastAsia="Calibri" w:hAnsiTheme="minorHAnsi" w:cstheme="minorHAnsi"/>
          <w:lang w:eastAsia="pl-PL"/>
        </w:rPr>
        <w:t>akażenia meningokokowe występują na ogół sporadycznie,</w:t>
      </w:r>
      <w:r w:rsidR="005B34A2" w:rsidRPr="005542E1">
        <w:rPr>
          <w:rFonts w:asciiTheme="minorHAnsi" w:eastAsia="Calibri" w:hAnsiTheme="minorHAnsi" w:cstheme="minorHAnsi"/>
          <w:lang w:eastAsia="pl-PL"/>
        </w:rPr>
        <w:t xml:space="preserve"> jednak</w:t>
      </w:r>
      <w:r w:rsidR="002A6858" w:rsidRPr="005542E1">
        <w:rPr>
          <w:rFonts w:asciiTheme="minorHAnsi" w:eastAsia="Calibri" w:hAnsiTheme="minorHAnsi" w:cstheme="minorHAnsi"/>
          <w:lang w:eastAsia="pl-PL"/>
        </w:rPr>
        <w:t xml:space="preserve"> niekiedy bakterie</w:t>
      </w:r>
      <w:r w:rsidR="00D631CC" w:rsidRPr="005542E1">
        <w:rPr>
          <w:rFonts w:asciiTheme="minorHAnsi" w:eastAsia="Calibri" w:hAnsiTheme="minorHAnsi" w:cstheme="minorHAnsi"/>
          <w:lang w:eastAsia="pl-PL"/>
        </w:rPr>
        <w:t xml:space="preserve"> dwoinki zapalenia opon mózgowo-rdzeniowych </w:t>
      </w:r>
      <w:r w:rsidR="002A6858" w:rsidRPr="005542E1">
        <w:rPr>
          <w:rFonts w:asciiTheme="minorHAnsi" w:eastAsia="Calibri" w:hAnsiTheme="minorHAnsi" w:cstheme="minorHAnsi"/>
          <w:lang w:eastAsia="pl-PL"/>
        </w:rPr>
        <w:t>mogą wywoływać ogniska epidemiczne lub epidemie.</w:t>
      </w:r>
    </w:p>
    <w:p w14:paraId="76714E0C" w14:textId="77777777" w:rsidR="002A6858" w:rsidRPr="005542E1" w:rsidRDefault="002A6858" w:rsidP="008327EA">
      <w:pPr>
        <w:spacing w:after="0" w:line="360" w:lineRule="auto"/>
        <w:ind w:firstLine="708"/>
        <w:jc w:val="both"/>
        <w:rPr>
          <w:rFonts w:asciiTheme="minorHAnsi" w:eastAsia="Calibri" w:hAnsiTheme="minorHAnsi" w:cstheme="minorHAnsi"/>
          <w:lang w:eastAsia="pl-PL"/>
        </w:rPr>
      </w:pPr>
      <w:r w:rsidRPr="005542E1">
        <w:rPr>
          <w:rFonts w:asciiTheme="minorHAnsi" w:eastAsia="Calibri" w:hAnsiTheme="minorHAnsi" w:cstheme="minorHAnsi"/>
          <w:lang w:eastAsia="pl-PL"/>
        </w:rPr>
        <w:t>Meningokoki</w:t>
      </w:r>
      <w:r w:rsidR="005B34A2" w:rsidRPr="005542E1">
        <w:rPr>
          <w:rFonts w:asciiTheme="minorHAnsi" w:eastAsia="Calibri" w:hAnsiTheme="minorHAnsi" w:cstheme="minorHAnsi"/>
          <w:lang w:eastAsia="pl-PL"/>
        </w:rPr>
        <w:t xml:space="preserve"> najczęściej wywołują</w:t>
      </w:r>
      <w:r w:rsidR="00D631CC" w:rsidRPr="005542E1">
        <w:rPr>
          <w:rFonts w:asciiTheme="minorHAnsi" w:eastAsia="Calibri" w:hAnsiTheme="minorHAnsi" w:cstheme="minorHAnsi"/>
          <w:lang w:eastAsia="pl-PL"/>
        </w:rPr>
        <w:t xml:space="preserve"> </w:t>
      </w:r>
      <w:r w:rsidRPr="005542E1">
        <w:rPr>
          <w:rFonts w:asciiTheme="minorHAnsi" w:eastAsia="Calibri" w:hAnsiTheme="minorHAnsi" w:cstheme="minorHAnsi"/>
          <w:lang w:eastAsia="pl-PL"/>
        </w:rPr>
        <w:t>zapaleni</w:t>
      </w:r>
      <w:r w:rsidR="00D631CC" w:rsidRPr="005542E1">
        <w:rPr>
          <w:rFonts w:asciiTheme="minorHAnsi" w:eastAsia="Calibri" w:hAnsiTheme="minorHAnsi" w:cstheme="minorHAnsi"/>
          <w:lang w:eastAsia="pl-PL"/>
        </w:rPr>
        <w:t>e</w:t>
      </w:r>
      <w:r w:rsidRPr="005542E1">
        <w:rPr>
          <w:rFonts w:asciiTheme="minorHAnsi" w:eastAsia="Calibri" w:hAnsiTheme="minorHAnsi" w:cstheme="minorHAnsi"/>
          <w:lang w:eastAsia="pl-PL"/>
        </w:rPr>
        <w:t xml:space="preserve"> opon</w:t>
      </w:r>
      <w:r w:rsidR="00D631CC" w:rsidRPr="005542E1">
        <w:rPr>
          <w:rFonts w:asciiTheme="minorHAnsi" w:eastAsia="Calibri" w:hAnsiTheme="minorHAnsi" w:cstheme="minorHAnsi"/>
          <w:lang w:eastAsia="pl-PL"/>
        </w:rPr>
        <w:t xml:space="preserve"> </w:t>
      </w:r>
      <w:r w:rsidRPr="005542E1">
        <w:rPr>
          <w:rFonts w:asciiTheme="minorHAnsi" w:eastAsia="Calibri" w:hAnsiTheme="minorHAnsi" w:cstheme="minorHAnsi"/>
          <w:lang w:eastAsia="pl-PL"/>
        </w:rPr>
        <w:t xml:space="preserve">mózgowo-rdzeniowych lub </w:t>
      </w:r>
      <w:r w:rsidR="00965628" w:rsidRPr="005542E1">
        <w:rPr>
          <w:rFonts w:asciiTheme="minorHAnsi" w:eastAsia="Calibri" w:hAnsiTheme="minorHAnsi" w:cstheme="minorHAnsi"/>
          <w:lang w:eastAsia="pl-PL"/>
        </w:rPr>
        <w:t>krwiopochodne zakażenie uogólnione nazywane</w:t>
      </w:r>
      <w:r w:rsidR="00D631CC" w:rsidRPr="005542E1">
        <w:rPr>
          <w:rFonts w:asciiTheme="minorHAnsi" w:eastAsia="Calibri" w:hAnsiTheme="minorHAnsi" w:cstheme="minorHAnsi"/>
          <w:lang w:eastAsia="pl-PL"/>
        </w:rPr>
        <w:t xml:space="preserve"> także </w:t>
      </w:r>
      <w:r w:rsidRPr="005542E1">
        <w:rPr>
          <w:rFonts w:asciiTheme="minorHAnsi" w:eastAsia="Calibri" w:hAnsiTheme="minorHAnsi" w:cstheme="minorHAnsi"/>
          <w:lang w:eastAsia="pl-PL"/>
        </w:rPr>
        <w:t>posoczni</w:t>
      </w:r>
      <w:r w:rsidR="00D631CC" w:rsidRPr="005542E1">
        <w:rPr>
          <w:rFonts w:asciiTheme="minorHAnsi" w:eastAsia="Calibri" w:hAnsiTheme="minorHAnsi" w:cstheme="minorHAnsi"/>
          <w:lang w:eastAsia="pl-PL"/>
        </w:rPr>
        <w:t>cą</w:t>
      </w:r>
      <w:r w:rsidRPr="005542E1">
        <w:rPr>
          <w:rFonts w:asciiTheme="minorHAnsi" w:eastAsia="Calibri" w:hAnsiTheme="minorHAnsi" w:cstheme="minorHAnsi"/>
          <w:lang w:eastAsia="pl-PL"/>
        </w:rPr>
        <w:t>,</w:t>
      </w:r>
      <w:r w:rsidR="00D631CC" w:rsidRPr="005542E1">
        <w:rPr>
          <w:rFonts w:asciiTheme="minorHAnsi" w:eastAsia="Calibri" w:hAnsiTheme="minorHAnsi" w:cstheme="minorHAnsi"/>
          <w:lang w:eastAsia="pl-PL"/>
        </w:rPr>
        <w:t xml:space="preserve"> które </w:t>
      </w:r>
      <w:r w:rsidRPr="005542E1">
        <w:rPr>
          <w:rFonts w:asciiTheme="minorHAnsi" w:eastAsia="Calibri" w:hAnsiTheme="minorHAnsi" w:cstheme="minorHAnsi"/>
          <w:lang w:eastAsia="pl-PL"/>
        </w:rPr>
        <w:t>wspólnie</w:t>
      </w:r>
      <w:r w:rsidR="00D631CC" w:rsidRPr="005542E1">
        <w:rPr>
          <w:rFonts w:asciiTheme="minorHAnsi" w:eastAsia="Calibri" w:hAnsiTheme="minorHAnsi" w:cstheme="minorHAnsi"/>
          <w:lang w:eastAsia="pl-PL"/>
        </w:rPr>
        <w:t xml:space="preserve"> określane są</w:t>
      </w:r>
      <w:r w:rsidRPr="005542E1">
        <w:rPr>
          <w:rFonts w:asciiTheme="minorHAnsi" w:eastAsia="Calibri" w:hAnsiTheme="minorHAnsi" w:cstheme="minorHAnsi"/>
          <w:lang w:eastAsia="pl-PL"/>
        </w:rPr>
        <w:t xml:space="preserve"> mianem inwazyjnej choroby meningokokowej</w:t>
      </w:r>
      <w:r w:rsidR="00D631CC" w:rsidRPr="005542E1">
        <w:rPr>
          <w:rFonts w:asciiTheme="minorHAnsi" w:eastAsia="Calibri" w:hAnsiTheme="minorHAnsi" w:cstheme="minorHAnsi"/>
          <w:lang w:eastAsia="pl-PL"/>
        </w:rPr>
        <w:t xml:space="preserve"> (IChM)</w:t>
      </w:r>
      <w:r w:rsidRPr="005542E1">
        <w:rPr>
          <w:rFonts w:asciiTheme="minorHAnsi" w:eastAsia="Calibri" w:hAnsiTheme="minorHAnsi" w:cstheme="minorHAnsi"/>
          <w:lang w:eastAsia="pl-PL"/>
        </w:rPr>
        <w:t>.</w:t>
      </w:r>
      <w:r w:rsidR="00D631CC" w:rsidRPr="005542E1">
        <w:rPr>
          <w:rFonts w:asciiTheme="minorHAnsi" w:eastAsia="Calibri" w:hAnsiTheme="minorHAnsi" w:cstheme="minorHAnsi"/>
          <w:lang w:eastAsia="pl-PL"/>
        </w:rPr>
        <w:t xml:space="preserve"> Meningokoki</w:t>
      </w:r>
      <w:r w:rsidRPr="005542E1">
        <w:rPr>
          <w:rFonts w:asciiTheme="minorHAnsi" w:eastAsia="Calibri" w:hAnsiTheme="minorHAnsi" w:cstheme="minorHAnsi"/>
          <w:lang w:eastAsia="pl-PL"/>
        </w:rPr>
        <w:t xml:space="preserve"> </w:t>
      </w:r>
      <w:r w:rsidR="00D631CC" w:rsidRPr="005542E1">
        <w:rPr>
          <w:rFonts w:asciiTheme="minorHAnsi" w:eastAsia="Calibri" w:hAnsiTheme="minorHAnsi" w:cstheme="minorHAnsi"/>
          <w:lang w:eastAsia="pl-PL"/>
        </w:rPr>
        <w:t>m</w:t>
      </w:r>
      <w:r w:rsidRPr="005542E1">
        <w:rPr>
          <w:rFonts w:asciiTheme="minorHAnsi" w:eastAsia="Calibri" w:hAnsiTheme="minorHAnsi" w:cstheme="minorHAnsi"/>
          <w:lang w:eastAsia="pl-PL"/>
        </w:rPr>
        <w:t>ogą również</w:t>
      </w:r>
      <w:r w:rsidR="00D631CC" w:rsidRPr="005542E1">
        <w:rPr>
          <w:rFonts w:asciiTheme="minorHAnsi" w:eastAsia="Calibri" w:hAnsiTheme="minorHAnsi" w:cstheme="minorHAnsi"/>
          <w:lang w:eastAsia="pl-PL"/>
        </w:rPr>
        <w:t xml:space="preserve">, </w:t>
      </w:r>
      <w:r w:rsidRPr="005542E1">
        <w:rPr>
          <w:rFonts w:asciiTheme="minorHAnsi" w:eastAsia="Calibri" w:hAnsiTheme="minorHAnsi" w:cstheme="minorHAnsi"/>
          <w:lang w:eastAsia="pl-PL"/>
        </w:rPr>
        <w:t>chociaż nieporównywalnie rzadziej</w:t>
      </w:r>
      <w:r w:rsidR="00D631CC" w:rsidRPr="005542E1">
        <w:rPr>
          <w:rFonts w:asciiTheme="minorHAnsi" w:eastAsia="Calibri" w:hAnsiTheme="minorHAnsi" w:cstheme="minorHAnsi"/>
          <w:lang w:eastAsia="pl-PL"/>
        </w:rPr>
        <w:t xml:space="preserve"> wywoływać </w:t>
      </w:r>
      <w:r w:rsidR="00965628" w:rsidRPr="005542E1">
        <w:rPr>
          <w:rFonts w:asciiTheme="minorHAnsi" w:eastAsia="Calibri" w:hAnsiTheme="minorHAnsi" w:cstheme="minorHAnsi"/>
          <w:lang w:eastAsia="pl-PL"/>
        </w:rPr>
        <w:t xml:space="preserve">izolowane </w:t>
      </w:r>
      <w:r w:rsidRPr="005542E1">
        <w:rPr>
          <w:rFonts w:asciiTheme="minorHAnsi" w:eastAsia="Calibri" w:hAnsiTheme="minorHAnsi" w:cstheme="minorHAnsi"/>
          <w:lang w:eastAsia="pl-PL"/>
        </w:rPr>
        <w:t>zapalenie płuc,</w:t>
      </w:r>
      <w:r w:rsidR="00D631CC" w:rsidRPr="005542E1">
        <w:rPr>
          <w:rFonts w:asciiTheme="minorHAnsi" w:eastAsia="Calibri" w:hAnsiTheme="minorHAnsi" w:cstheme="minorHAnsi"/>
          <w:lang w:eastAsia="pl-PL"/>
        </w:rPr>
        <w:t xml:space="preserve"> zapalenie</w:t>
      </w:r>
      <w:r w:rsidRPr="005542E1">
        <w:rPr>
          <w:rFonts w:asciiTheme="minorHAnsi" w:eastAsia="Calibri" w:hAnsiTheme="minorHAnsi" w:cstheme="minorHAnsi"/>
          <w:lang w:eastAsia="pl-PL"/>
        </w:rPr>
        <w:t xml:space="preserve"> ucha środkowego,</w:t>
      </w:r>
      <w:r w:rsidR="00D631CC" w:rsidRPr="005542E1">
        <w:rPr>
          <w:rFonts w:asciiTheme="minorHAnsi" w:eastAsia="Calibri" w:hAnsiTheme="minorHAnsi" w:cstheme="minorHAnsi"/>
          <w:lang w:eastAsia="pl-PL"/>
        </w:rPr>
        <w:t xml:space="preserve"> zapalenie</w:t>
      </w:r>
      <w:r w:rsidRPr="005542E1">
        <w:rPr>
          <w:rFonts w:asciiTheme="minorHAnsi" w:eastAsia="Calibri" w:hAnsiTheme="minorHAnsi" w:cstheme="minorHAnsi"/>
          <w:lang w:eastAsia="pl-PL"/>
        </w:rPr>
        <w:t xml:space="preserve"> osierdzia,</w:t>
      </w:r>
      <w:r w:rsidR="00D631CC" w:rsidRPr="005542E1">
        <w:rPr>
          <w:rFonts w:asciiTheme="minorHAnsi" w:eastAsia="Calibri" w:hAnsiTheme="minorHAnsi" w:cstheme="minorHAnsi"/>
          <w:lang w:eastAsia="pl-PL"/>
        </w:rPr>
        <w:t xml:space="preserve"> zapalenie</w:t>
      </w:r>
      <w:r w:rsidRPr="005542E1">
        <w:rPr>
          <w:rFonts w:asciiTheme="minorHAnsi" w:eastAsia="Calibri" w:hAnsiTheme="minorHAnsi" w:cstheme="minorHAnsi"/>
          <w:lang w:eastAsia="pl-PL"/>
        </w:rPr>
        <w:t xml:space="preserve"> wsierdzia,</w:t>
      </w:r>
      <w:r w:rsidR="00D631CC" w:rsidRPr="005542E1">
        <w:rPr>
          <w:rFonts w:asciiTheme="minorHAnsi" w:eastAsia="Calibri" w:hAnsiTheme="minorHAnsi" w:cstheme="minorHAnsi"/>
          <w:lang w:eastAsia="pl-PL"/>
        </w:rPr>
        <w:t xml:space="preserve"> zapalenie</w:t>
      </w:r>
      <w:r w:rsidRPr="005542E1">
        <w:rPr>
          <w:rFonts w:asciiTheme="minorHAnsi" w:eastAsia="Calibri" w:hAnsiTheme="minorHAnsi" w:cstheme="minorHAnsi"/>
          <w:lang w:eastAsia="pl-PL"/>
        </w:rPr>
        <w:t xml:space="preserve"> stawów i inne</w:t>
      </w:r>
      <w:r w:rsidR="00D631CC" w:rsidRPr="005542E1">
        <w:rPr>
          <w:rFonts w:asciiTheme="minorHAnsi" w:eastAsia="Calibri" w:hAnsiTheme="minorHAnsi" w:cstheme="minorHAnsi"/>
          <w:lang w:eastAsia="pl-PL"/>
        </w:rPr>
        <w:t xml:space="preserve"> schorzenia.</w:t>
      </w:r>
    </w:p>
    <w:p w14:paraId="73CC08DC" w14:textId="51C62EBE" w:rsidR="00D35214" w:rsidRPr="005542E1" w:rsidRDefault="00965628" w:rsidP="00D144A7">
      <w:pPr>
        <w:spacing w:after="0" w:line="360" w:lineRule="auto"/>
        <w:ind w:firstLine="708"/>
        <w:jc w:val="both"/>
        <w:rPr>
          <w:rFonts w:asciiTheme="minorHAnsi" w:eastAsia="Calibri" w:hAnsiTheme="minorHAnsi" w:cstheme="minorHAnsi"/>
          <w:lang w:eastAsia="pl-PL"/>
        </w:rPr>
      </w:pPr>
      <w:r w:rsidRPr="005542E1">
        <w:rPr>
          <w:rFonts w:asciiTheme="minorHAnsi" w:eastAsia="Calibri" w:hAnsiTheme="minorHAnsi" w:cstheme="minorHAnsi"/>
          <w:lang w:eastAsia="pl-PL"/>
        </w:rPr>
        <w:t>M</w:t>
      </w:r>
      <w:r w:rsidR="00D35214" w:rsidRPr="005542E1">
        <w:rPr>
          <w:rFonts w:asciiTheme="minorHAnsi" w:eastAsia="Calibri" w:hAnsiTheme="minorHAnsi" w:cstheme="minorHAnsi"/>
          <w:lang w:eastAsia="pl-PL"/>
        </w:rPr>
        <w:t>eningokoki dzieli się na 12 grup serologicznych, ale zakażenia w Polsce wywołują</w:t>
      </w:r>
      <w:r w:rsidRPr="005542E1">
        <w:rPr>
          <w:rFonts w:asciiTheme="minorHAnsi" w:eastAsia="Calibri" w:hAnsiTheme="minorHAnsi" w:cstheme="minorHAnsi"/>
          <w:lang w:eastAsia="pl-PL"/>
        </w:rPr>
        <w:t xml:space="preserve"> najczęściej</w:t>
      </w:r>
      <w:r w:rsidR="00D35214" w:rsidRPr="005542E1">
        <w:rPr>
          <w:rFonts w:asciiTheme="minorHAnsi" w:eastAsia="Calibri" w:hAnsiTheme="minorHAnsi" w:cstheme="minorHAnsi"/>
          <w:lang w:eastAsia="pl-PL"/>
        </w:rPr>
        <w:t xml:space="preserve"> meningokoki </w:t>
      </w:r>
      <w:r w:rsidR="008327EA">
        <w:rPr>
          <w:rFonts w:asciiTheme="minorHAnsi" w:eastAsia="Calibri" w:hAnsiTheme="minorHAnsi" w:cstheme="minorHAnsi"/>
          <w:lang w:eastAsia="pl-PL"/>
        </w:rPr>
        <w:t xml:space="preserve">serogrupy B, C, W oraz Y. </w:t>
      </w:r>
      <w:r w:rsidR="00D35214" w:rsidRPr="005542E1">
        <w:rPr>
          <w:rFonts w:asciiTheme="minorHAnsi" w:eastAsia="Calibri" w:hAnsiTheme="minorHAnsi" w:cstheme="minorHAnsi"/>
          <w:lang w:eastAsia="pl-PL"/>
        </w:rPr>
        <w:t xml:space="preserve">IChM w </w:t>
      </w:r>
      <w:r w:rsidR="006E70E9">
        <w:rPr>
          <w:rFonts w:asciiTheme="minorHAnsi" w:eastAsia="Calibri" w:hAnsiTheme="minorHAnsi" w:cstheme="minorHAnsi"/>
          <w:lang w:eastAsia="pl-PL"/>
        </w:rPr>
        <w:t>ok. 65</w:t>
      </w:r>
      <w:r w:rsidR="00D35214" w:rsidRPr="005542E1">
        <w:rPr>
          <w:rFonts w:asciiTheme="minorHAnsi" w:eastAsia="Calibri" w:hAnsiTheme="minorHAnsi" w:cstheme="minorHAnsi"/>
          <w:lang w:eastAsia="pl-PL"/>
        </w:rPr>
        <w:t xml:space="preserve">% wywoływana jest przez meningokoki serogrupy B oraz w </w:t>
      </w:r>
      <w:r w:rsidR="006E70E9">
        <w:rPr>
          <w:rFonts w:asciiTheme="minorHAnsi" w:eastAsia="Calibri" w:hAnsiTheme="minorHAnsi" w:cstheme="minorHAnsi"/>
          <w:lang w:eastAsia="pl-PL"/>
        </w:rPr>
        <w:t>ponad 20%</w:t>
      </w:r>
      <w:r w:rsidR="00CE43F2">
        <w:rPr>
          <w:rFonts w:asciiTheme="minorHAnsi" w:eastAsia="Calibri" w:hAnsiTheme="minorHAnsi" w:cstheme="minorHAnsi"/>
          <w:lang w:eastAsia="pl-PL"/>
        </w:rPr>
        <w:t xml:space="preserve"> </w:t>
      </w:r>
      <w:r w:rsidR="00D35214" w:rsidRPr="005542E1">
        <w:rPr>
          <w:rFonts w:asciiTheme="minorHAnsi" w:eastAsia="Calibri" w:hAnsiTheme="minorHAnsi" w:cstheme="minorHAnsi"/>
          <w:lang w:eastAsia="pl-PL"/>
        </w:rPr>
        <w:t>przez meningokoki serogrupy C</w:t>
      </w:r>
      <w:r w:rsidR="006E70E9">
        <w:rPr>
          <w:rFonts w:asciiTheme="minorHAnsi" w:eastAsia="Calibri" w:hAnsiTheme="minorHAnsi" w:cstheme="minorHAnsi"/>
          <w:lang w:eastAsia="pl-PL"/>
        </w:rPr>
        <w:t xml:space="preserve"> i w około 10% przez serogrupę W</w:t>
      </w:r>
      <w:r w:rsidR="00D35214" w:rsidRPr="005542E1">
        <w:rPr>
          <w:rFonts w:asciiTheme="minorHAnsi" w:eastAsia="Calibri" w:hAnsiTheme="minorHAnsi" w:cstheme="minorHAnsi"/>
          <w:lang w:eastAsia="pl-PL"/>
        </w:rPr>
        <w:t xml:space="preserve">. Zakażenia wywołane meningokokami serogrupy Y występują bardzo rzadko. </w:t>
      </w:r>
    </w:p>
    <w:p w14:paraId="757CCC57" w14:textId="565892D1" w:rsidR="00E0776E" w:rsidRPr="005542E1" w:rsidRDefault="002A6858" w:rsidP="00D144A7">
      <w:pPr>
        <w:spacing w:after="0" w:line="360" w:lineRule="auto"/>
        <w:ind w:firstLine="708"/>
        <w:jc w:val="both"/>
        <w:rPr>
          <w:rFonts w:asciiTheme="minorHAnsi" w:eastAsia="Calibri" w:hAnsiTheme="minorHAnsi" w:cstheme="minorHAnsi"/>
          <w:lang w:eastAsia="pl-PL"/>
        </w:rPr>
      </w:pPr>
      <w:r w:rsidRPr="005542E1">
        <w:rPr>
          <w:rFonts w:asciiTheme="minorHAnsi" w:eastAsia="Calibri" w:hAnsiTheme="minorHAnsi" w:cstheme="minorHAnsi"/>
          <w:lang w:eastAsia="pl-PL"/>
        </w:rPr>
        <w:t>I</w:t>
      </w:r>
      <w:r w:rsidR="00D631CC" w:rsidRPr="005542E1">
        <w:rPr>
          <w:rFonts w:asciiTheme="minorHAnsi" w:eastAsia="Calibri" w:hAnsiTheme="minorHAnsi" w:cstheme="minorHAnsi"/>
          <w:lang w:eastAsia="pl-PL"/>
        </w:rPr>
        <w:t>ChM</w:t>
      </w:r>
      <w:r w:rsidRPr="005542E1">
        <w:rPr>
          <w:rFonts w:asciiTheme="minorHAnsi" w:eastAsia="Calibri" w:hAnsiTheme="minorHAnsi" w:cstheme="minorHAnsi"/>
          <w:lang w:eastAsia="pl-PL"/>
        </w:rPr>
        <w:t xml:space="preserve"> stanowi bezpośrednie zagrożenie</w:t>
      </w:r>
      <w:r w:rsidR="00D631CC" w:rsidRPr="005542E1">
        <w:rPr>
          <w:rFonts w:asciiTheme="minorHAnsi" w:eastAsia="Calibri" w:hAnsiTheme="minorHAnsi" w:cstheme="minorHAnsi"/>
          <w:lang w:eastAsia="pl-PL"/>
        </w:rPr>
        <w:t xml:space="preserve"> dla</w:t>
      </w:r>
      <w:r w:rsidR="00E0776E" w:rsidRPr="005542E1">
        <w:rPr>
          <w:rFonts w:asciiTheme="minorHAnsi" w:hAnsiTheme="minorHAnsi" w:cstheme="minorHAnsi"/>
        </w:rPr>
        <w:t xml:space="preserve"> </w:t>
      </w:r>
      <w:r w:rsidR="00E0776E" w:rsidRPr="005542E1">
        <w:rPr>
          <w:rFonts w:asciiTheme="minorHAnsi" w:eastAsia="Calibri" w:hAnsiTheme="minorHAnsi" w:cstheme="minorHAnsi"/>
          <w:lang w:eastAsia="pl-PL"/>
        </w:rPr>
        <w:t>zdrowia i życia</w:t>
      </w:r>
      <w:r w:rsidR="00D631CC" w:rsidRPr="005542E1">
        <w:rPr>
          <w:rFonts w:asciiTheme="minorHAnsi" w:eastAsia="Calibri" w:hAnsiTheme="minorHAnsi" w:cstheme="minorHAnsi"/>
          <w:lang w:eastAsia="pl-PL"/>
        </w:rPr>
        <w:t xml:space="preserve">. Chory </w:t>
      </w:r>
      <w:r w:rsidR="00E0776E" w:rsidRPr="005542E1">
        <w:rPr>
          <w:rFonts w:asciiTheme="minorHAnsi" w:eastAsia="Calibri" w:hAnsiTheme="minorHAnsi" w:cstheme="minorHAnsi"/>
          <w:lang w:eastAsia="pl-PL"/>
        </w:rPr>
        <w:t>z podejrzeniem takiego zakażenia powin</w:t>
      </w:r>
      <w:r w:rsidR="00D631CC" w:rsidRPr="005542E1">
        <w:rPr>
          <w:rFonts w:asciiTheme="minorHAnsi" w:eastAsia="Calibri" w:hAnsiTheme="minorHAnsi" w:cstheme="minorHAnsi"/>
          <w:lang w:eastAsia="pl-PL"/>
        </w:rPr>
        <w:t>ien</w:t>
      </w:r>
      <w:r w:rsidR="00E0776E" w:rsidRPr="005542E1">
        <w:rPr>
          <w:rFonts w:asciiTheme="minorHAnsi" w:eastAsia="Calibri" w:hAnsiTheme="minorHAnsi" w:cstheme="minorHAnsi"/>
          <w:lang w:eastAsia="pl-PL"/>
        </w:rPr>
        <w:t xml:space="preserve"> </w:t>
      </w:r>
      <w:r w:rsidR="00965628" w:rsidRPr="005542E1">
        <w:rPr>
          <w:rFonts w:asciiTheme="minorHAnsi" w:eastAsia="Calibri" w:hAnsiTheme="minorHAnsi" w:cstheme="minorHAnsi"/>
          <w:lang w:eastAsia="pl-PL"/>
        </w:rPr>
        <w:t>w trybie pilnym</w:t>
      </w:r>
      <w:r w:rsidR="00CE43F2">
        <w:rPr>
          <w:rFonts w:asciiTheme="minorHAnsi" w:eastAsia="Calibri" w:hAnsiTheme="minorHAnsi" w:cstheme="minorHAnsi"/>
          <w:lang w:eastAsia="pl-PL"/>
        </w:rPr>
        <w:t xml:space="preserve"> trafić do </w:t>
      </w:r>
      <w:r w:rsidR="00E0776E" w:rsidRPr="005542E1">
        <w:rPr>
          <w:rFonts w:asciiTheme="minorHAnsi" w:eastAsia="Calibri" w:hAnsiTheme="minorHAnsi" w:cstheme="minorHAnsi"/>
          <w:lang w:eastAsia="pl-PL"/>
        </w:rPr>
        <w:t>szpitala.</w:t>
      </w:r>
      <w:r w:rsidR="00D631CC" w:rsidRPr="005542E1">
        <w:rPr>
          <w:rFonts w:asciiTheme="minorHAnsi" w:eastAsia="Calibri" w:hAnsiTheme="minorHAnsi" w:cstheme="minorHAnsi"/>
          <w:lang w:eastAsia="pl-PL"/>
        </w:rPr>
        <w:t xml:space="preserve"> </w:t>
      </w:r>
      <w:r w:rsidR="00965628" w:rsidRPr="005542E1">
        <w:rPr>
          <w:rFonts w:asciiTheme="minorHAnsi" w:eastAsia="Calibri" w:hAnsiTheme="minorHAnsi" w:cstheme="minorHAnsi"/>
          <w:lang w:eastAsia="pl-PL"/>
        </w:rPr>
        <w:t>W praktyce</w:t>
      </w:r>
      <w:r w:rsidR="00D631CC" w:rsidRPr="005542E1">
        <w:rPr>
          <w:rFonts w:asciiTheme="minorHAnsi" w:eastAsia="Calibri" w:hAnsiTheme="minorHAnsi" w:cstheme="minorHAnsi"/>
          <w:lang w:eastAsia="pl-PL"/>
        </w:rPr>
        <w:t xml:space="preserve"> d</w:t>
      </w:r>
      <w:r w:rsidR="00E0776E" w:rsidRPr="005542E1">
        <w:rPr>
          <w:rFonts w:asciiTheme="minorHAnsi" w:eastAsia="Calibri" w:hAnsiTheme="minorHAnsi" w:cstheme="minorHAnsi"/>
          <w:lang w:eastAsia="pl-PL"/>
        </w:rPr>
        <w:t>iagnoza zakażenia meningokokowego może być niezwykle trudna. Dodatkowo</w:t>
      </w:r>
      <w:r w:rsidR="00CE43F2">
        <w:rPr>
          <w:rFonts w:asciiTheme="minorHAnsi" w:eastAsia="Calibri" w:hAnsiTheme="minorHAnsi" w:cstheme="minorHAnsi"/>
          <w:lang w:eastAsia="pl-PL"/>
        </w:rPr>
        <w:t xml:space="preserve">, </w:t>
      </w:r>
      <w:r w:rsidR="00E0776E" w:rsidRPr="005542E1">
        <w:rPr>
          <w:rFonts w:asciiTheme="minorHAnsi" w:eastAsia="Calibri" w:hAnsiTheme="minorHAnsi" w:cstheme="minorHAnsi"/>
          <w:lang w:eastAsia="pl-PL"/>
        </w:rPr>
        <w:t>choroba może rozwijać się bardzo szybko, a jej przebieg jest zwykle bardzo ciężki. Objawy nie występują w określonej kolejności, a część z nich może nie wystąpić w ogóle.</w:t>
      </w:r>
      <w:r w:rsidR="00F95C87" w:rsidRPr="005542E1">
        <w:rPr>
          <w:rFonts w:asciiTheme="minorHAnsi" w:eastAsia="Calibri" w:hAnsiTheme="minorHAnsi" w:cstheme="minorHAnsi"/>
          <w:lang w:eastAsia="pl-PL"/>
        </w:rPr>
        <w:t xml:space="preserve"> W wielu przypadkach IChM</w:t>
      </w:r>
      <w:r w:rsidR="00E0776E" w:rsidRPr="005542E1">
        <w:rPr>
          <w:rFonts w:asciiTheme="minorHAnsi" w:eastAsia="Calibri" w:hAnsiTheme="minorHAnsi" w:cstheme="minorHAnsi"/>
          <w:lang w:eastAsia="pl-PL"/>
        </w:rPr>
        <w:t xml:space="preserve"> diagnozowana jest</w:t>
      </w:r>
      <w:r w:rsidR="00F95C87" w:rsidRPr="005542E1">
        <w:rPr>
          <w:rFonts w:asciiTheme="minorHAnsi" w:eastAsia="Calibri" w:hAnsiTheme="minorHAnsi" w:cstheme="minorHAnsi"/>
          <w:lang w:eastAsia="pl-PL"/>
        </w:rPr>
        <w:t xml:space="preserve"> </w:t>
      </w:r>
      <w:r w:rsidR="00E0776E" w:rsidRPr="005542E1">
        <w:rPr>
          <w:rFonts w:asciiTheme="minorHAnsi" w:eastAsia="Calibri" w:hAnsiTheme="minorHAnsi" w:cstheme="minorHAnsi"/>
          <w:lang w:eastAsia="pl-PL"/>
        </w:rPr>
        <w:t>bardzo późno</w:t>
      </w:r>
      <w:r w:rsidR="00F95C87" w:rsidRPr="005542E1">
        <w:rPr>
          <w:rFonts w:asciiTheme="minorHAnsi" w:eastAsia="Calibri" w:hAnsiTheme="minorHAnsi" w:cstheme="minorHAnsi"/>
          <w:lang w:eastAsia="pl-PL"/>
        </w:rPr>
        <w:t xml:space="preserve">, ponieważ </w:t>
      </w:r>
      <w:r w:rsidR="001C5A12">
        <w:rPr>
          <w:rFonts w:asciiTheme="minorHAnsi" w:eastAsia="Calibri" w:hAnsiTheme="minorHAnsi" w:cstheme="minorHAnsi"/>
          <w:lang w:eastAsia="pl-PL"/>
        </w:rPr>
        <w:br/>
      </w:r>
      <w:r w:rsidR="00E0776E" w:rsidRPr="005542E1">
        <w:rPr>
          <w:rFonts w:asciiTheme="minorHAnsi" w:eastAsia="Calibri" w:hAnsiTheme="minorHAnsi" w:cstheme="minorHAnsi"/>
          <w:lang w:eastAsia="pl-PL"/>
        </w:rPr>
        <w:t>w początkowej fazie zakażenia chorzy zgłaszają objawy</w:t>
      </w:r>
      <w:r w:rsidR="00F95C87" w:rsidRPr="005542E1">
        <w:rPr>
          <w:rFonts w:asciiTheme="minorHAnsi" w:eastAsia="Calibri" w:hAnsiTheme="minorHAnsi" w:cstheme="minorHAnsi"/>
          <w:lang w:eastAsia="pl-PL"/>
        </w:rPr>
        <w:t xml:space="preserve"> niespecyficzne, </w:t>
      </w:r>
      <w:r w:rsidR="00E0776E" w:rsidRPr="005542E1">
        <w:rPr>
          <w:rFonts w:asciiTheme="minorHAnsi" w:eastAsia="Calibri" w:hAnsiTheme="minorHAnsi" w:cstheme="minorHAnsi"/>
          <w:lang w:eastAsia="pl-PL"/>
        </w:rPr>
        <w:t>podobne do przeziębienia</w:t>
      </w:r>
      <w:r w:rsidR="00F95C87" w:rsidRPr="005542E1">
        <w:rPr>
          <w:rFonts w:asciiTheme="minorHAnsi" w:eastAsia="Calibri" w:hAnsiTheme="minorHAnsi" w:cstheme="minorHAnsi"/>
          <w:lang w:eastAsia="pl-PL"/>
        </w:rPr>
        <w:t xml:space="preserve"> takie jak: </w:t>
      </w:r>
      <w:r w:rsidR="00E0776E" w:rsidRPr="005542E1">
        <w:rPr>
          <w:rFonts w:asciiTheme="minorHAnsi" w:eastAsia="Calibri" w:hAnsiTheme="minorHAnsi" w:cstheme="minorHAnsi"/>
          <w:lang w:eastAsia="pl-PL"/>
        </w:rPr>
        <w:t>osłabienie</w:t>
      </w:r>
      <w:r w:rsidR="00F95C87" w:rsidRPr="005542E1">
        <w:rPr>
          <w:rFonts w:asciiTheme="minorHAnsi" w:eastAsia="Calibri" w:hAnsiTheme="minorHAnsi" w:cstheme="minorHAnsi"/>
          <w:lang w:eastAsia="pl-PL"/>
        </w:rPr>
        <w:t xml:space="preserve">, </w:t>
      </w:r>
      <w:r w:rsidR="00CE43F2">
        <w:rPr>
          <w:rFonts w:asciiTheme="minorHAnsi" w:eastAsia="Calibri" w:hAnsiTheme="minorHAnsi" w:cstheme="minorHAnsi"/>
          <w:lang w:eastAsia="pl-PL"/>
        </w:rPr>
        <w:t>gorączka</w:t>
      </w:r>
      <w:r w:rsidR="00E0776E" w:rsidRPr="005542E1">
        <w:rPr>
          <w:rFonts w:asciiTheme="minorHAnsi" w:eastAsia="Calibri" w:hAnsiTheme="minorHAnsi" w:cstheme="minorHAnsi"/>
          <w:lang w:eastAsia="pl-PL"/>
        </w:rPr>
        <w:t>,</w:t>
      </w:r>
      <w:r w:rsidR="00F95C87" w:rsidRPr="005542E1">
        <w:rPr>
          <w:rFonts w:asciiTheme="minorHAnsi" w:eastAsia="Calibri" w:hAnsiTheme="minorHAnsi" w:cstheme="minorHAnsi"/>
          <w:lang w:eastAsia="pl-PL"/>
        </w:rPr>
        <w:t xml:space="preserve"> </w:t>
      </w:r>
      <w:r w:rsidR="00E0776E" w:rsidRPr="005542E1">
        <w:rPr>
          <w:rFonts w:asciiTheme="minorHAnsi" w:eastAsia="Calibri" w:hAnsiTheme="minorHAnsi" w:cstheme="minorHAnsi"/>
          <w:lang w:eastAsia="pl-PL"/>
        </w:rPr>
        <w:t>bóle stawowe i mięśniowe</w:t>
      </w:r>
      <w:r w:rsidR="00F95C87" w:rsidRPr="005542E1">
        <w:rPr>
          <w:rFonts w:asciiTheme="minorHAnsi" w:eastAsia="Calibri" w:hAnsiTheme="minorHAnsi" w:cstheme="minorHAnsi"/>
          <w:lang w:eastAsia="pl-PL"/>
        </w:rPr>
        <w:t xml:space="preserve"> i </w:t>
      </w:r>
      <w:r w:rsidR="00E0776E" w:rsidRPr="005542E1">
        <w:rPr>
          <w:rFonts w:asciiTheme="minorHAnsi" w:eastAsia="Calibri" w:hAnsiTheme="minorHAnsi" w:cstheme="minorHAnsi"/>
          <w:lang w:eastAsia="pl-PL"/>
        </w:rPr>
        <w:t>ogólne</w:t>
      </w:r>
      <w:r w:rsidR="00CE43F2">
        <w:rPr>
          <w:rFonts w:asciiTheme="minorHAnsi" w:eastAsia="Calibri" w:hAnsiTheme="minorHAnsi" w:cstheme="minorHAnsi"/>
          <w:lang w:eastAsia="pl-PL"/>
        </w:rPr>
        <w:t>,</w:t>
      </w:r>
      <w:r w:rsidR="00E0776E" w:rsidRPr="005542E1">
        <w:rPr>
          <w:rFonts w:asciiTheme="minorHAnsi" w:eastAsia="Calibri" w:hAnsiTheme="minorHAnsi" w:cstheme="minorHAnsi"/>
          <w:lang w:eastAsia="pl-PL"/>
        </w:rPr>
        <w:t xml:space="preserve"> złe samopoczucie.</w:t>
      </w:r>
      <w:r w:rsidR="00F95C87" w:rsidRPr="005542E1">
        <w:rPr>
          <w:rFonts w:asciiTheme="minorHAnsi" w:eastAsia="Calibri" w:hAnsiTheme="minorHAnsi" w:cstheme="minorHAnsi"/>
          <w:lang w:eastAsia="pl-PL"/>
        </w:rPr>
        <w:t xml:space="preserve"> Natomiast </w:t>
      </w:r>
      <w:r w:rsidR="001C5A12">
        <w:rPr>
          <w:rFonts w:asciiTheme="minorHAnsi" w:eastAsia="Calibri" w:hAnsiTheme="minorHAnsi" w:cstheme="minorHAnsi"/>
          <w:lang w:eastAsia="pl-PL"/>
        </w:rPr>
        <w:br/>
      </w:r>
      <w:r w:rsidR="00F95C87" w:rsidRPr="005542E1">
        <w:rPr>
          <w:rFonts w:asciiTheme="minorHAnsi" w:eastAsia="Calibri" w:hAnsiTheme="minorHAnsi" w:cstheme="minorHAnsi"/>
          <w:lang w:eastAsia="pl-PL"/>
        </w:rPr>
        <w:lastRenderedPageBreak/>
        <w:t xml:space="preserve">w </w:t>
      </w:r>
      <w:r w:rsidR="00E0776E" w:rsidRPr="005542E1">
        <w:rPr>
          <w:rFonts w:asciiTheme="minorHAnsi" w:eastAsia="Calibri" w:hAnsiTheme="minorHAnsi" w:cstheme="minorHAnsi"/>
          <w:lang w:eastAsia="pl-PL"/>
        </w:rPr>
        <w:t>przebiegu zapalenia opon mózgowo-rdzeniowych występują objawy tzw. oponow</w:t>
      </w:r>
      <w:r w:rsidR="00F95C87" w:rsidRPr="005542E1">
        <w:rPr>
          <w:rFonts w:asciiTheme="minorHAnsi" w:eastAsia="Calibri" w:hAnsiTheme="minorHAnsi" w:cstheme="minorHAnsi"/>
          <w:lang w:eastAsia="pl-PL"/>
        </w:rPr>
        <w:t xml:space="preserve">e jak: </w:t>
      </w:r>
      <w:r w:rsidR="00E0776E" w:rsidRPr="005542E1">
        <w:rPr>
          <w:rFonts w:asciiTheme="minorHAnsi" w:eastAsia="Calibri" w:hAnsiTheme="minorHAnsi" w:cstheme="minorHAnsi"/>
          <w:lang w:eastAsia="pl-PL"/>
        </w:rPr>
        <w:t>silny ból głowy,</w:t>
      </w:r>
      <w:r w:rsidR="00F95C87" w:rsidRPr="005542E1">
        <w:rPr>
          <w:rFonts w:asciiTheme="minorHAnsi" w:eastAsia="Calibri" w:hAnsiTheme="minorHAnsi" w:cstheme="minorHAnsi"/>
          <w:lang w:eastAsia="pl-PL"/>
        </w:rPr>
        <w:t xml:space="preserve"> </w:t>
      </w:r>
      <w:r w:rsidR="00E0776E" w:rsidRPr="005542E1">
        <w:rPr>
          <w:rFonts w:asciiTheme="minorHAnsi" w:eastAsia="Calibri" w:hAnsiTheme="minorHAnsi" w:cstheme="minorHAnsi"/>
          <w:lang w:eastAsia="pl-PL"/>
        </w:rPr>
        <w:t>nudności,</w:t>
      </w:r>
      <w:r w:rsidR="00F95C87" w:rsidRPr="005542E1">
        <w:rPr>
          <w:rFonts w:asciiTheme="minorHAnsi" w:eastAsia="Calibri" w:hAnsiTheme="minorHAnsi" w:cstheme="minorHAnsi"/>
          <w:lang w:eastAsia="pl-PL"/>
        </w:rPr>
        <w:t xml:space="preserve"> </w:t>
      </w:r>
      <w:r w:rsidR="00E0776E" w:rsidRPr="005542E1">
        <w:rPr>
          <w:rFonts w:asciiTheme="minorHAnsi" w:eastAsia="Calibri" w:hAnsiTheme="minorHAnsi" w:cstheme="minorHAnsi"/>
          <w:lang w:eastAsia="pl-PL"/>
        </w:rPr>
        <w:t>wymioty,</w:t>
      </w:r>
      <w:r w:rsidR="00F95C87" w:rsidRPr="005542E1">
        <w:rPr>
          <w:rFonts w:asciiTheme="minorHAnsi" w:eastAsia="Calibri" w:hAnsiTheme="minorHAnsi" w:cstheme="minorHAnsi"/>
          <w:lang w:eastAsia="pl-PL"/>
        </w:rPr>
        <w:t xml:space="preserve"> </w:t>
      </w:r>
      <w:r w:rsidR="00E0776E" w:rsidRPr="005542E1">
        <w:rPr>
          <w:rFonts w:asciiTheme="minorHAnsi" w:eastAsia="Calibri" w:hAnsiTheme="minorHAnsi" w:cstheme="minorHAnsi"/>
          <w:lang w:eastAsia="pl-PL"/>
        </w:rPr>
        <w:t>sztywność karku,</w:t>
      </w:r>
      <w:r w:rsidR="00F95C87" w:rsidRPr="005542E1">
        <w:rPr>
          <w:rFonts w:asciiTheme="minorHAnsi" w:eastAsia="Calibri" w:hAnsiTheme="minorHAnsi" w:cstheme="minorHAnsi"/>
          <w:lang w:eastAsia="pl-PL"/>
        </w:rPr>
        <w:t xml:space="preserve"> </w:t>
      </w:r>
      <w:r w:rsidR="00E0776E" w:rsidRPr="005542E1">
        <w:rPr>
          <w:rFonts w:asciiTheme="minorHAnsi" w:eastAsia="Calibri" w:hAnsiTheme="minorHAnsi" w:cstheme="minorHAnsi"/>
          <w:lang w:eastAsia="pl-PL"/>
        </w:rPr>
        <w:t>drgawki,</w:t>
      </w:r>
      <w:r w:rsidR="00F95C87" w:rsidRPr="005542E1">
        <w:rPr>
          <w:rFonts w:asciiTheme="minorHAnsi" w:eastAsia="Calibri" w:hAnsiTheme="minorHAnsi" w:cstheme="minorHAnsi"/>
          <w:lang w:eastAsia="pl-PL"/>
        </w:rPr>
        <w:t xml:space="preserve"> </w:t>
      </w:r>
      <w:r w:rsidR="00E0776E" w:rsidRPr="005542E1">
        <w:rPr>
          <w:rFonts w:asciiTheme="minorHAnsi" w:eastAsia="Calibri" w:hAnsiTheme="minorHAnsi" w:cstheme="minorHAnsi"/>
          <w:lang w:eastAsia="pl-PL"/>
        </w:rPr>
        <w:t>światłowstręt,</w:t>
      </w:r>
      <w:r w:rsidR="00F95C87" w:rsidRPr="005542E1">
        <w:rPr>
          <w:rFonts w:asciiTheme="minorHAnsi" w:eastAsia="Calibri" w:hAnsiTheme="minorHAnsi" w:cstheme="minorHAnsi"/>
          <w:lang w:eastAsia="pl-PL"/>
        </w:rPr>
        <w:t xml:space="preserve"> </w:t>
      </w:r>
      <w:r w:rsidR="00E0776E" w:rsidRPr="005542E1">
        <w:rPr>
          <w:rFonts w:asciiTheme="minorHAnsi" w:eastAsia="Calibri" w:hAnsiTheme="minorHAnsi" w:cstheme="minorHAnsi"/>
          <w:lang w:eastAsia="pl-PL"/>
        </w:rPr>
        <w:t>senność.</w:t>
      </w:r>
    </w:p>
    <w:p w14:paraId="4FB81F83" w14:textId="78F40DAA" w:rsidR="00E0776E" w:rsidRPr="005542E1" w:rsidRDefault="00F95C87" w:rsidP="0003748B">
      <w:pPr>
        <w:spacing w:after="0" w:line="360" w:lineRule="auto"/>
        <w:ind w:firstLine="708"/>
        <w:jc w:val="both"/>
        <w:rPr>
          <w:rFonts w:asciiTheme="minorHAnsi" w:eastAsia="Calibri" w:hAnsiTheme="minorHAnsi" w:cstheme="minorHAnsi"/>
          <w:lang w:eastAsia="pl-PL"/>
        </w:rPr>
      </w:pPr>
      <w:r w:rsidRPr="005542E1">
        <w:rPr>
          <w:rFonts w:asciiTheme="minorHAnsi" w:eastAsia="Calibri" w:hAnsiTheme="minorHAnsi" w:cstheme="minorHAnsi"/>
          <w:lang w:eastAsia="pl-PL"/>
        </w:rPr>
        <w:t>W przypadku</w:t>
      </w:r>
      <w:r w:rsidR="0003748B">
        <w:rPr>
          <w:rFonts w:asciiTheme="minorHAnsi" w:eastAsia="Calibri" w:hAnsiTheme="minorHAnsi" w:cstheme="minorHAnsi"/>
          <w:lang w:eastAsia="pl-PL"/>
        </w:rPr>
        <w:t xml:space="preserve"> posocznicy (zwanej sepsą)</w:t>
      </w:r>
      <w:r w:rsidRPr="005542E1">
        <w:rPr>
          <w:rFonts w:asciiTheme="minorHAnsi" w:eastAsia="Calibri" w:hAnsiTheme="minorHAnsi" w:cstheme="minorHAnsi"/>
          <w:lang w:eastAsia="pl-PL"/>
        </w:rPr>
        <w:t xml:space="preserve"> o</w:t>
      </w:r>
      <w:r w:rsidR="00E0776E" w:rsidRPr="005542E1">
        <w:rPr>
          <w:rFonts w:asciiTheme="minorHAnsi" w:eastAsia="Calibri" w:hAnsiTheme="minorHAnsi" w:cstheme="minorHAnsi"/>
          <w:lang w:eastAsia="pl-PL"/>
        </w:rPr>
        <w:t>bjawy</w:t>
      </w:r>
      <w:r w:rsidRPr="005542E1">
        <w:rPr>
          <w:rFonts w:asciiTheme="minorHAnsi" w:eastAsia="Calibri" w:hAnsiTheme="minorHAnsi" w:cstheme="minorHAnsi"/>
          <w:lang w:eastAsia="pl-PL"/>
        </w:rPr>
        <w:t xml:space="preserve"> </w:t>
      </w:r>
      <w:r w:rsidR="00E0776E" w:rsidRPr="005542E1">
        <w:rPr>
          <w:rFonts w:asciiTheme="minorHAnsi" w:eastAsia="Calibri" w:hAnsiTheme="minorHAnsi" w:cstheme="minorHAnsi"/>
          <w:lang w:eastAsia="pl-PL"/>
        </w:rPr>
        <w:t>są różne</w:t>
      </w:r>
      <w:r w:rsidRPr="005542E1">
        <w:rPr>
          <w:rFonts w:asciiTheme="minorHAnsi" w:eastAsia="Calibri" w:hAnsiTheme="minorHAnsi" w:cstheme="minorHAnsi"/>
          <w:lang w:eastAsia="pl-PL"/>
        </w:rPr>
        <w:t xml:space="preserve"> i </w:t>
      </w:r>
      <w:r w:rsidR="00E0776E" w:rsidRPr="005542E1">
        <w:rPr>
          <w:rFonts w:asciiTheme="minorHAnsi" w:eastAsia="Calibri" w:hAnsiTheme="minorHAnsi" w:cstheme="minorHAnsi"/>
          <w:lang w:eastAsia="pl-PL"/>
        </w:rPr>
        <w:t>zależ</w:t>
      </w:r>
      <w:r w:rsidRPr="005542E1">
        <w:rPr>
          <w:rFonts w:asciiTheme="minorHAnsi" w:eastAsia="Calibri" w:hAnsiTheme="minorHAnsi" w:cstheme="minorHAnsi"/>
          <w:lang w:eastAsia="pl-PL"/>
        </w:rPr>
        <w:t>ą</w:t>
      </w:r>
      <w:r w:rsidR="00E0776E" w:rsidRPr="005542E1">
        <w:rPr>
          <w:rFonts w:asciiTheme="minorHAnsi" w:eastAsia="Calibri" w:hAnsiTheme="minorHAnsi" w:cstheme="minorHAnsi"/>
          <w:lang w:eastAsia="pl-PL"/>
        </w:rPr>
        <w:t xml:space="preserve"> od jej ciężkości. Charakterystycznym,</w:t>
      </w:r>
      <w:r w:rsidRPr="005542E1">
        <w:rPr>
          <w:rFonts w:asciiTheme="minorHAnsi" w:eastAsia="Calibri" w:hAnsiTheme="minorHAnsi" w:cstheme="minorHAnsi"/>
          <w:lang w:eastAsia="pl-PL"/>
        </w:rPr>
        <w:t xml:space="preserve"> ale jednak</w:t>
      </w:r>
      <w:r w:rsidR="00E0776E" w:rsidRPr="005542E1">
        <w:rPr>
          <w:rFonts w:asciiTheme="minorHAnsi" w:eastAsia="Calibri" w:hAnsiTheme="minorHAnsi" w:cstheme="minorHAnsi"/>
          <w:lang w:eastAsia="pl-PL"/>
        </w:rPr>
        <w:t xml:space="preserve"> nie zawsze obecnym</w:t>
      </w:r>
      <w:r w:rsidRPr="005542E1">
        <w:rPr>
          <w:rFonts w:asciiTheme="minorHAnsi" w:eastAsia="Calibri" w:hAnsiTheme="minorHAnsi" w:cstheme="minorHAnsi"/>
          <w:lang w:eastAsia="pl-PL"/>
        </w:rPr>
        <w:t xml:space="preserve"> </w:t>
      </w:r>
      <w:r w:rsidR="00E0776E" w:rsidRPr="005542E1">
        <w:rPr>
          <w:rFonts w:asciiTheme="minorHAnsi" w:eastAsia="Calibri" w:hAnsiTheme="minorHAnsi" w:cstheme="minorHAnsi"/>
          <w:lang w:eastAsia="pl-PL"/>
        </w:rPr>
        <w:t>objawem w postępującej sepsie meningokokowej jest wysypka wybroczynowa</w:t>
      </w:r>
      <w:r w:rsidR="00126195" w:rsidRPr="005542E1">
        <w:rPr>
          <w:rFonts w:asciiTheme="minorHAnsi" w:eastAsia="Calibri" w:hAnsiTheme="minorHAnsi" w:cstheme="minorHAnsi"/>
          <w:lang w:eastAsia="pl-PL"/>
        </w:rPr>
        <w:t xml:space="preserve">. Są to </w:t>
      </w:r>
      <w:r w:rsidR="00E0776E" w:rsidRPr="005542E1">
        <w:rPr>
          <w:rFonts w:asciiTheme="minorHAnsi" w:eastAsia="Calibri" w:hAnsiTheme="minorHAnsi" w:cstheme="minorHAnsi"/>
          <w:lang w:eastAsia="pl-PL"/>
        </w:rPr>
        <w:t>plamki na skórze całego ciała w postaci drobnych czerwonych punkcików zlewających się w późniejszym okresie w duże plamy, które nie bledną pod naciskiem.</w:t>
      </w:r>
      <w:r w:rsidR="00126195" w:rsidRPr="005542E1">
        <w:rPr>
          <w:rFonts w:asciiTheme="minorHAnsi" w:eastAsia="Calibri" w:hAnsiTheme="minorHAnsi" w:cstheme="minorHAnsi"/>
          <w:lang w:eastAsia="pl-PL"/>
        </w:rPr>
        <w:t xml:space="preserve"> </w:t>
      </w:r>
      <w:r w:rsidR="00E74B58">
        <w:rPr>
          <w:rFonts w:asciiTheme="minorHAnsi" w:eastAsia="Calibri" w:hAnsiTheme="minorHAnsi" w:cstheme="minorHAnsi"/>
          <w:lang w:eastAsia="pl-PL"/>
        </w:rPr>
        <w:br/>
      </w:r>
      <w:r w:rsidR="00E0776E" w:rsidRPr="005542E1">
        <w:rPr>
          <w:rFonts w:asciiTheme="minorHAnsi" w:eastAsia="Calibri" w:hAnsiTheme="minorHAnsi" w:cstheme="minorHAnsi"/>
          <w:lang w:eastAsia="pl-PL"/>
        </w:rPr>
        <w:t>U dzieci poniżej 2</w:t>
      </w:r>
      <w:r w:rsidR="00E74B58">
        <w:rPr>
          <w:rFonts w:asciiTheme="minorHAnsi" w:eastAsia="Calibri" w:hAnsiTheme="minorHAnsi" w:cstheme="minorHAnsi"/>
          <w:lang w:eastAsia="pl-PL"/>
        </w:rPr>
        <w:t>.</w:t>
      </w:r>
      <w:r w:rsidR="00E0776E" w:rsidRPr="005542E1">
        <w:rPr>
          <w:rFonts w:asciiTheme="minorHAnsi" w:eastAsia="Calibri" w:hAnsiTheme="minorHAnsi" w:cstheme="minorHAnsi"/>
          <w:lang w:eastAsia="pl-PL"/>
        </w:rPr>
        <w:t xml:space="preserve"> roku życia objawy</w:t>
      </w:r>
      <w:r w:rsidR="00126195" w:rsidRPr="005542E1">
        <w:rPr>
          <w:rFonts w:asciiTheme="minorHAnsi" w:eastAsia="Calibri" w:hAnsiTheme="minorHAnsi" w:cstheme="minorHAnsi"/>
          <w:lang w:eastAsia="pl-PL"/>
        </w:rPr>
        <w:t xml:space="preserve"> w przebiegu choroby</w:t>
      </w:r>
      <w:r w:rsidR="00E0776E" w:rsidRPr="005542E1">
        <w:rPr>
          <w:rFonts w:asciiTheme="minorHAnsi" w:eastAsia="Calibri" w:hAnsiTheme="minorHAnsi" w:cstheme="minorHAnsi"/>
          <w:lang w:eastAsia="pl-PL"/>
        </w:rPr>
        <w:t xml:space="preserve"> różnią się od</w:t>
      </w:r>
      <w:r w:rsidR="00126195" w:rsidRPr="005542E1">
        <w:rPr>
          <w:rFonts w:asciiTheme="minorHAnsi" w:eastAsia="Calibri" w:hAnsiTheme="minorHAnsi" w:cstheme="minorHAnsi"/>
          <w:lang w:eastAsia="pl-PL"/>
        </w:rPr>
        <w:t xml:space="preserve"> objawów </w:t>
      </w:r>
      <w:r w:rsidR="00E0776E" w:rsidRPr="005542E1">
        <w:rPr>
          <w:rFonts w:asciiTheme="minorHAnsi" w:eastAsia="Calibri" w:hAnsiTheme="minorHAnsi" w:cstheme="minorHAnsi"/>
          <w:lang w:eastAsia="pl-PL"/>
        </w:rPr>
        <w:t>u dorosłych. Najczęściej obserwuje się:</w:t>
      </w:r>
      <w:r w:rsidRPr="005542E1">
        <w:rPr>
          <w:rFonts w:asciiTheme="minorHAnsi" w:eastAsia="Calibri" w:hAnsiTheme="minorHAnsi" w:cstheme="minorHAnsi"/>
          <w:lang w:eastAsia="pl-PL"/>
        </w:rPr>
        <w:t xml:space="preserve"> </w:t>
      </w:r>
      <w:r w:rsidR="00E0776E" w:rsidRPr="005542E1">
        <w:rPr>
          <w:rFonts w:asciiTheme="minorHAnsi" w:eastAsia="Calibri" w:hAnsiTheme="minorHAnsi" w:cstheme="minorHAnsi"/>
          <w:lang w:eastAsia="pl-PL"/>
        </w:rPr>
        <w:t>gorączk</w:t>
      </w:r>
      <w:r w:rsidR="00126195" w:rsidRPr="005542E1">
        <w:rPr>
          <w:rFonts w:asciiTheme="minorHAnsi" w:eastAsia="Calibri" w:hAnsiTheme="minorHAnsi" w:cstheme="minorHAnsi"/>
          <w:lang w:eastAsia="pl-PL"/>
        </w:rPr>
        <w:t>ę</w:t>
      </w:r>
      <w:r w:rsidR="00E0776E" w:rsidRPr="005542E1">
        <w:rPr>
          <w:rFonts w:asciiTheme="minorHAnsi" w:eastAsia="Calibri" w:hAnsiTheme="minorHAnsi" w:cstheme="minorHAnsi"/>
          <w:lang w:eastAsia="pl-PL"/>
        </w:rPr>
        <w:t>,</w:t>
      </w:r>
      <w:r w:rsidRPr="005542E1">
        <w:rPr>
          <w:rFonts w:asciiTheme="minorHAnsi" w:eastAsia="Calibri" w:hAnsiTheme="minorHAnsi" w:cstheme="minorHAnsi"/>
          <w:lang w:eastAsia="pl-PL"/>
        </w:rPr>
        <w:t xml:space="preserve"> </w:t>
      </w:r>
      <w:r w:rsidR="00E0776E" w:rsidRPr="005542E1">
        <w:rPr>
          <w:rFonts w:asciiTheme="minorHAnsi" w:eastAsia="Calibri" w:hAnsiTheme="minorHAnsi" w:cstheme="minorHAnsi"/>
          <w:lang w:eastAsia="pl-PL"/>
        </w:rPr>
        <w:t>zimne dłonie i stopy,</w:t>
      </w:r>
      <w:r w:rsidRPr="005542E1">
        <w:rPr>
          <w:rFonts w:asciiTheme="minorHAnsi" w:eastAsia="Calibri" w:hAnsiTheme="minorHAnsi" w:cstheme="minorHAnsi"/>
          <w:lang w:eastAsia="pl-PL"/>
        </w:rPr>
        <w:t xml:space="preserve"> </w:t>
      </w:r>
      <w:r w:rsidR="00E0776E" w:rsidRPr="005542E1">
        <w:rPr>
          <w:rFonts w:asciiTheme="minorHAnsi" w:eastAsia="Calibri" w:hAnsiTheme="minorHAnsi" w:cstheme="minorHAnsi"/>
          <w:lang w:eastAsia="pl-PL"/>
        </w:rPr>
        <w:t>brak apetytu,</w:t>
      </w:r>
      <w:r w:rsidRPr="005542E1">
        <w:rPr>
          <w:rFonts w:asciiTheme="minorHAnsi" w:eastAsia="Calibri" w:hAnsiTheme="minorHAnsi" w:cstheme="minorHAnsi"/>
          <w:lang w:eastAsia="pl-PL"/>
        </w:rPr>
        <w:t xml:space="preserve"> </w:t>
      </w:r>
      <w:r w:rsidR="00E0776E" w:rsidRPr="005542E1">
        <w:rPr>
          <w:rFonts w:asciiTheme="minorHAnsi" w:eastAsia="Calibri" w:hAnsiTheme="minorHAnsi" w:cstheme="minorHAnsi"/>
          <w:lang w:eastAsia="pl-PL"/>
        </w:rPr>
        <w:t>wymioty,</w:t>
      </w:r>
      <w:r w:rsidRPr="005542E1">
        <w:rPr>
          <w:rFonts w:asciiTheme="minorHAnsi" w:eastAsia="Calibri" w:hAnsiTheme="minorHAnsi" w:cstheme="minorHAnsi"/>
          <w:lang w:eastAsia="pl-PL"/>
        </w:rPr>
        <w:t xml:space="preserve"> </w:t>
      </w:r>
      <w:r w:rsidR="00E0776E" w:rsidRPr="005542E1">
        <w:rPr>
          <w:rFonts w:asciiTheme="minorHAnsi" w:eastAsia="Calibri" w:hAnsiTheme="minorHAnsi" w:cstheme="minorHAnsi"/>
          <w:lang w:eastAsia="pl-PL"/>
        </w:rPr>
        <w:t>biegunk</w:t>
      </w:r>
      <w:r w:rsidR="00126195" w:rsidRPr="005542E1">
        <w:rPr>
          <w:rFonts w:asciiTheme="minorHAnsi" w:eastAsia="Calibri" w:hAnsiTheme="minorHAnsi" w:cstheme="minorHAnsi"/>
          <w:lang w:eastAsia="pl-PL"/>
        </w:rPr>
        <w:t>ę</w:t>
      </w:r>
      <w:r w:rsidR="00E0776E" w:rsidRPr="005542E1">
        <w:rPr>
          <w:rFonts w:asciiTheme="minorHAnsi" w:eastAsia="Calibri" w:hAnsiTheme="minorHAnsi" w:cstheme="minorHAnsi"/>
          <w:lang w:eastAsia="pl-PL"/>
        </w:rPr>
        <w:t>,</w:t>
      </w:r>
      <w:r w:rsidRPr="005542E1">
        <w:rPr>
          <w:rFonts w:asciiTheme="minorHAnsi" w:eastAsia="Calibri" w:hAnsiTheme="minorHAnsi" w:cstheme="minorHAnsi"/>
          <w:lang w:eastAsia="pl-PL"/>
        </w:rPr>
        <w:t xml:space="preserve"> </w:t>
      </w:r>
      <w:r w:rsidR="00E0776E" w:rsidRPr="005542E1">
        <w:rPr>
          <w:rFonts w:asciiTheme="minorHAnsi" w:eastAsia="Calibri" w:hAnsiTheme="minorHAnsi" w:cstheme="minorHAnsi"/>
          <w:lang w:eastAsia="pl-PL"/>
        </w:rPr>
        <w:t>rozpaczliwy płacz lub kwilenie,</w:t>
      </w:r>
      <w:r w:rsidR="00126195" w:rsidRPr="005542E1">
        <w:rPr>
          <w:rFonts w:asciiTheme="minorHAnsi" w:eastAsia="Calibri" w:hAnsiTheme="minorHAnsi" w:cstheme="minorHAnsi"/>
          <w:lang w:eastAsia="pl-PL"/>
        </w:rPr>
        <w:t xml:space="preserve"> </w:t>
      </w:r>
      <w:r w:rsidR="00E0776E" w:rsidRPr="005542E1">
        <w:rPr>
          <w:rFonts w:asciiTheme="minorHAnsi" w:eastAsia="Calibri" w:hAnsiTheme="minorHAnsi" w:cstheme="minorHAnsi"/>
          <w:lang w:eastAsia="pl-PL"/>
        </w:rPr>
        <w:t>senność lub drażliwość,</w:t>
      </w:r>
      <w:r w:rsidR="00126195" w:rsidRPr="005542E1">
        <w:rPr>
          <w:rFonts w:asciiTheme="minorHAnsi" w:eastAsia="Calibri" w:hAnsiTheme="minorHAnsi" w:cstheme="minorHAnsi"/>
          <w:lang w:eastAsia="pl-PL"/>
        </w:rPr>
        <w:t xml:space="preserve"> </w:t>
      </w:r>
      <w:r w:rsidR="00E0776E" w:rsidRPr="005542E1">
        <w:rPr>
          <w:rFonts w:asciiTheme="minorHAnsi" w:eastAsia="Calibri" w:hAnsiTheme="minorHAnsi" w:cstheme="minorHAnsi"/>
          <w:lang w:eastAsia="pl-PL"/>
        </w:rPr>
        <w:t>odchylenie głowy do tyłu,</w:t>
      </w:r>
      <w:r w:rsidR="00126195" w:rsidRPr="005542E1">
        <w:rPr>
          <w:rFonts w:asciiTheme="minorHAnsi" w:eastAsia="Calibri" w:hAnsiTheme="minorHAnsi" w:cstheme="minorHAnsi"/>
          <w:lang w:eastAsia="pl-PL"/>
        </w:rPr>
        <w:t xml:space="preserve"> </w:t>
      </w:r>
      <w:r w:rsidR="00E0776E" w:rsidRPr="005542E1">
        <w:rPr>
          <w:rFonts w:asciiTheme="minorHAnsi" w:eastAsia="Calibri" w:hAnsiTheme="minorHAnsi" w:cstheme="minorHAnsi"/>
          <w:lang w:eastAsia="pl-PL"/>
        </w:rPr>
        <w:t>osłupienie,</w:t>
      </w:r>
      <w:r w:rsidR="00126195" w:rsidRPr="005542E1">
        <w:rPr>
          <w:rFonts w:asciiTheme="minorHAnsi" w:eastAsia="Calibri" w:hAnsiTheme="minorHAnsi" w:cstheme="minorHAnsi"/>
          <w:lang w:eastAsia="pl-PL"/>
        </w:rPr>
        <w:t xml:space="preserve"> </w:t>
      </w:r>
      <w:r w:rsidR="00E0776E" w:rsidRPr="005542E1">
        <w:rPr>
          <w:rFonts w:asciiTheme="minorHAnsi" w:eastAsia="Calibri" w:hAnsiTheme="minorHAnsi" w:cstheme="minorHAnsi"/>
          <w:lang w:eastAsia="pl-PL"/>
        </w:rPr>
        <w:t>pulsujące ciemiączko u niemowląt,</w:t>
      </w:r>
      <w:r w:rsidR="00126195" w:rsidRPr="005542E1">
        <w:rPr>
          <w:rFonts w:asciiTheme="minorHAnsi" w:eastAsia="Calibri" w:hAnsiTheme="minorHAnsi" w:cstheme="minorHAnsi"/>
          <w:lang w:eastAsia="pl-PL"/>
        </w:rPr>
        <w:t xml:space="preserve"> </w:t>
      </w:r>
      <w:r w:rsidR="00E0776E" w:rsidRPr="005542E1">
        <w:rPr>
          <w:rFonts w:asciiTheme="minorHAnsi" w:eastAsia="Calibri" w:hAnsiTheme="minorHAnsi" w:cstheme="minorHAnsi"/>
          <w:lang w:eastAsia="pl-PL"/>
        </w:rPr>
        <w:t>wybroczyny na skórze.</w:t>
      </w:r>
    </w:p>
    <w:p w14:paraId="72AD3074" w14:textId="34AD0A9D" w:rsidR="00E0776E" w:rsidRPr="00B82337" w:rsidRDefault="00E0776E" w:rsidP="00B82337">
      <w:pPr>
        <w:spacing w:after="0" w:line="360" w:lineRule="auto"/>
        <w:ind w:firstLine="708"/>
        <w:jc w:val="both"/>
        <w:rPr>
          <w:rFonts w:asciiTheme="minorHAnsi" w:eastAsia="Calibri" w:hAnsiTheme="minorHAnsi" w:cstheme="minorHAnsi"/>
          <w:b/>
          <w:bCs/>
          <w:lang w:eastAsia="pl-PL"/>
        </w:rPr>
      </w:pPr>
      <w:r w:rsidRPr="005542E1">
        <w:rPr>
          <w:rFonts w:asciiTheme="minorHAnsi" w:eastAsia="Calibri" w:hAnsiTheme="minorHAnsi" w:cstheme="minorHAnsi"/>
          <w:lang w:eastAsia="pl-PL"/>
        </w:rPr>
        <w:t>Rozwijająca się sepsa meningokokowa może prowadzić d</w:t>
      </w:r>
      <w:r w:rsidR="00D144A7" w:rsidRPr="005542E1">
        <w:rPr>
          <w:rFonts w:asciiTheme="minorHAnsi" w:eastAsia="Calibri" w:hAnsiTheme="minorHAnsi" w:cstheme="minorHAnsi"/>
          <w:lang w:eastAsia="pl-PL"/>
        </w:rPr>
        <w:t xml:space="preserve">o niewydolności wielonarządowej </w:t>
      </w:r>
      <w:r w:rsidR="00E74B58">
        <w:rPr>
          <w:rFonts w:asciiTheme="minorHAnsi" w:eastAsia="Calibri" w:hAnsiTheme="minorHAnsi" w:cstheme="minorHAnsi"/>
          <w:lang w:eastAsia="pl-PL"/>
        </w:rPr>
        <w:br/>
      </w:r>
      <w:r w:rsidRPr="005542E1">
        <w:rPr>
          <w:rFonts w:asciiTheme="minorHAnsi" w:eastAsia="Calibri" w:hAnsiTheme="minorHAnsi" w:cstheme="minorHAnsi"/>
          <w:lang w:eastAsia="pl-PL"/>
        </w:rPr>
        <w:t xml:space="preserve">i zgonu. </w:t>
      </w:r>
      <w:r w:rsidRPr="005542E1">
        <w:rPr>
          <w:rFonts w:asciiTheme="minorHAnsi" w:eastAsia="Calibri" w:hAnsiTheme="minorHAnsi" w:cstheme="minorHAnsi"/>
          <w:b/>
          <w:bCs/>
          <w:lang w:eastAsia="pl-PL"/>
        </w:rPr>
        <w:t>Śmiertelność związana z zakażeniami meni</w:t>
      </w:r>
      <w:r w:rsidR="00D144A7" w:rsidRPr="005542E1">
        <w:rPr>
          <w:rFonts w:asciiTheme="minorHAnsi" w:eastAsia="Calibri" w:hAnsiTheme="minorHAnsi" w:cstheme="minorHAnsi"/>
          <w:b/>
          <w:bCs/>
          <w:lang w:eastAsia="pl-PL"/>
        </w:rPr>
        <w:t>ngokokami wynosi około 10%, ale</w:t>
      </w:r>
      <w:r w:rsidR="00126195" w:rsidRPr="005542E1">
        <w:rPr>
          <w:rFonts w:asciiTheme="minorHAnsi" w:eastAsia="Calibri" w:hAnsiTheme="minorHAnsi" w:cstheme="minorHAnsi"/>
          <w:b/>
          <w:bCs/>
          <w:lang w:eastAsia="pl-PL"/>
        </w:rPr>
        <w:t xml:space="preserve"> </w:t>
      </w:r>
      <w:r w:rsidRPr="005542E1">
        <w:rPr>
          <w:rFonts w:asciiTheme="minorHAnsi" w:eastAsia="Calibri" w:hAnsiTheme="minorHAnsi" w:cstheme="minorHAnsi"/>
          <w:b/>
          <w:bCs/>
          <w:lang w:eastAsia="pl-PL"/>
        </w:rPr>
        <w:t>w przypadkach przebiegających pod postacią sepsy</w:t>
      </w:r>
      <w:r w:rsidR="00126195" w:rsidRPr="005542E1">
        <w:rPr>
          <w:rFonts w:asciiTheme="minorHAnsi" w:eastAsia="Calibri" w:hAnsiTheme="minorHAnsi" w:cstheme="minorHAnsi"/>
          <w:b/>
          <w:bCs/>
          <w:lang w:eastAsia="pl-PL"/>
        </w:rPr>
        <w:t xml:space="preserve"> jest znacznie wyższa </w:t>
      </w:r>
      <w:r w:rsidRPr="005542E1">
        <w:rPr>
          <w:rFonts w:asciiTheme="minorHAnsi" w:eastAsia="Calibri" w:hAnsiTheme="minorHAnsi" w:cstheme="minorHAnsi"/>
          <w:b/>
          <w:bCs/>
          <w:lang w:eastAsia="pl-PL"/>
        </w:rPr>
        <w:t>i może sięgać od 20% do nawet 70%. Dodatkowo, w sepsie meningokokowej aż 50% zgonów ma miejsce w ciągu pierwszej doby od momentu pojawienia się objawów choroby.</w:t>
      </w:r>
      <w:r w:rsidR="00004AB3" w:rsidRPr="005542E1">
        <w:rPr>
          <w:rFonts w:asciiTheme="minorHAnsi" w:eastAsia="Calibri" w:hAnsiTheme="minorHAnsi" w:cstheme="minorHAnsi"/>
          <w:b/>
          <w:bCs/>
          <w:lang w:eastAsia="pl-PL"/>
        </w:rPr>
        <w:t xml:space="preserve"> Meningokoki należące do serogrupy C częściej wywołują epidemie i częściej powodują sepsę, obarczoną wyższą śmiertelnością.</w:t>
      </w:r>
      <w:r w:rsidR="009827A9">
        <w:rPr>
          <w:rFonts w:asciiTheme="minorHAnsi" w:eastAsia="Calibri" w:hAnsiTheme="minorHAnsi" w:cstheme="minorHAnsi"/>
          <w:b/>
          <w:bCs/>
          <w:lang w:eastAsia="pl-PL"/>
        </w:rPr>
        <w:t xml:space="preserve"> W ostatnich latach wzrasta zachorowalność w Europie, ale również i w Polsce na zakażenia wywołane przez serogrupę W. Zakażenia wywołane przez serogrupę W często są późno diagnozowane ze względu na nietypowe objawy kliniczne, przebieg choroby jest z reguły ciężki </w:t>
      </w:r>
      <w:r w:rsidR="004C7DA8">
        <w:rPr>
          <w:rFonts w:asciiTheme="minorHAnsi" w:eastAsia="Calibri" w:hAnsiTheme="minorHAnsi" w:cstheme="minorHAnsi"/>
          <w:b/>
          <w:bCs/>
          <w:lang w:eastAsia="pl-PL"/>
        </w:rPr>
        <w:t>i często kończy się śmiercią.</w:t>
      </w:r>
      <w:r w:rsidR="009827A9">
        <w:rPr>
          <w:rFonts w:asciiTheme="minorHAnsi" w:eastAsia="Calibri" w:hAnsiTheme="minorHAnsi" w:cstheme="minorHAnsi"/>
          <w:b/>
          <w:bCs/>
          <w:lang w:eastAsia="pl-PL"/>
        </w:rPr>
        <w:t xml:space="preserve"> </w:t>
      </w:r>
      <w:r w:rsidR="004C7DA8">
        <w:rPr>
          <w:rFonts w:asciiTheme="minorHAnsi" w:eastAsia="Calibri" w:hAnsiTheme="minorHAnsi" w:cstheme="minorHAnsi"/>
          <w:b/>
          <w:bCs/>
          <w:lang w:eastAsia="pl-PL"/>
        </w:rPr>
        <w:t>Najwyższy współczynnik śmiertelności odnotowuje się dla serogrupy W.</w:t>
      </w:r>
      <w:r w:rsidR="00B82337">
        <w:rPr>
          <w:rFonts w:asciiTheme="minorHAnsi" w:eastAsia="Calibri" w:hAnsiTheme="minorHAnsi" w:cstheme="minorHAnsi"/>
          <w:b/>
          <w:bCs/>
          <w:lang w:eastAsia="pl-PL"/>
        </w:rPr>
        <w:t xml:space="preserve"> </w:t>
      </w:r>
      <w:r w:rsidR="00126195" w:rsidRPr="005542E1">
        <w:rPr>
          <w:rFonts w:asciiTheme="minorHAnsi" w:eastAsia="Calibri" w:hAnsiTheme="minorHAnsi" w:cstheme="minorHAnsi"/>
          <w:lang w:eastAsia="pl-PL"/>
        </w:rPr>
        <w:t>Ponadto u</w:t>
      </w:r>
      <w:r w:rsidRPr="005542E1">
        <w:rPr>
          <w:rFonts w:asciiTheme="minorHAnsi" w:eastAsia="Calibri" w:hAnsiTheme="minorHAnsi" w:cstheme="minorHAnsi"/>
          <w:lang w:eastAsia="pl-PL"/>
        </w:rPr>
        <w:t xml:space="preserve"> części osób, które przebyły zakażenie meningokokowe pozostają trwałe lub czasowe powikłania takie jak różnego stopnia niedosłuch czy uszkodzenia mózgu, padaczka, amputacje palców lub części kończyn, ubytki skóry i tkanki podskórnej wymagające przeszczepów oraz zaburzenia emocjonalne</w:t>
      </w:r>
      <w:r w:rsidR="00DB0514" w:rsidRPr="005542E1">
        <w:rPr>
          <w:rFonts w:asciiTheme="minorHAnsi" w:eastAsia="Calibri" w:hAnsiTheme="minorHAnsi" w:cstheme="minorHAnsi"/>
          <w:lang w:eastAsia="pl-PL"/>
        </w:rPr>
        <w:t xml:space="preserve"> [1]</w:t>
      </w:r>
      <w:r w:rsidRPr="005542E1">
        <w:rPr>
          <w:rFonts w:asciiTheme="minorHAnsi" w:eastAsia="Calibri" w:hAnsiTheme="minorHAnsi" w:cstheme="minorHAnsi"/>
          <w:lang w:eastAsia="pl-PL"/>
        </w:rPr>
        <w:t>.</w:t>
      </w:r>
    </w:p>
    <w:p w14:paraId="7928C980" w14:textId="77777777" w:rsidR="00D35214" w:rsidRPr="005542E1" w:rsidRDefault="00D35214" w:rsidP="00D144A7">
      <w:pPr>
        <w:spacing w:after="0" w:line="360" w:lineRule="auto"/>
        <w:jc w:val="both"/>
        <w:rPr>
          <w:rFonts w:asciiTheme="minorHAnsi" w:eastAsia="Calibri" w:hAnsiTheme="minorHAnsi" w:cstheme="minorHAnsi"/>
          <w:lang w:eastAsia="pl-PL"/>
        </w:rPr>
      </w:pPr>
    </w:p>
    <w:p w14:paraId="2CC71AFA" w14:textId="77777777" w:rsidR="00126195" w:rsidRPr="005542E1" w:rsidRDefault="00126195" w:rsidP="00D144A7">
      <w:pPr>
        <w:pStyle w:val="Nagwek2"/>
        <w:rPr>
          <w:rFonts w:asciiTheme="minorHAnsi" w:hAnsiTheme="minorHAnsi" w:cstheme="minorHAnsi"/>
          <w:sz w:val="22"/>
          <w:szCs w:val="22"/>
        </w:rPr>
      </w:pPr>
      <w:bookmarkStart w:id="4" w:name="_Toc13144955"/>
      <w:r w:rsidRPr="005542E1">
        <w:rPr>
          <w:rFonts w:asciiTheme="minorHAnsi" w:hAnsiTheme="minorHAnsi" w:cstheme="minorHAnsi"/>
          <w:sz w:val="22"/>
          <w:szCs w:val="22"/>
        </w:rPr>
        <w:t>I.2 Dane epidemiologiczne</w:t>
      </w:r>
      <w:bookmarkEnd w:id="4"/>
    </w:p>
    <w:p w14:paraId="6D62BCD0" w14:textId="77777777" w:rsidR="002A6858" w:rsidRPr="005542E1" w:rsidRDefault="002A6858" w:rsidP="00D144A7">
      <w:pPr>
        <w:spacing w:after="0" w:line="360" w:lineRule="auto"/>
        <w:jc w:val="both"/>
        <w:rPr>
          <w:rFonts w:asciiTheme="minorHAnsi" w:eastAsia="Calibri" w:hAnsiTheme="minorHAnsi" w:cstheme="minorHAnsi"/>
          <w:b/>
          <w:bCs/>
          <w:lang w:eastAsia="pl-PL"/>
        </w:rPr>
      </w:pPr>
    </w:p>
    <w:p w14:paraId="7FF26926" w14:textId="6671167C" w:rsidR="00655BD3" w:rsidRPr="005542E1" w:rsidRDefault="00DB0514" w:rsidP="00D144A7">
      <w:pPr>
        <w:spacing w:after="0" w:line="360" w:lineRule="auto"/>
        <w:jc w:val="both"/>
        <w:rPr>
          <w:rFonts w:asciiTheme="minorHAnsi" w:eastAsia="Calibri" w:hAnsiTheme="minorHAnsi" w:cstheme="minorHAnsi"/>
          <w:lang w:eastAsia="pl-PL"/>
        </w:rPr>
      </w:pPr>
      <w:r w:rsidRPr="005542E1">
        <w:rPr>
          <w:rFonts w:asciiTheme="minorHAnsi" w:eastAsia="Calibri" w:hAnsiTheme="minorHAnsi" w:cstheme="minorHAnsi"/>
          <w:lang w:eastAsia="pl-PL"/>
        </w:rPr>
        <w:t>Z danych Europejskiego Centrum Kontroli Chorób</w:t>
      </w:r>
      <w:r w:rsidR="00887FDE" w:rsidRPr="005542E1">
        <w:rPr>
          <w:rFonts w:asciiTheme="minorHAnsi" w:eastAsia="Calibri" w:hAnsiTheme="minorHAnsi" w:cstheme="minorHAnsi"/>
          <w:lang w:eastAsia="pl-PL"/>
        </w:rPr>
        <w:t xml:space="preserve"> </w:t>
      </w:r>
      <w:commentRangeStart w:id="5"/>
      <w:r w:rsidR="00887FDE" w:rsidRPr="005542E1">
        <w:rPr>
          <w:rFonts w:asciiTheme="minorHAnsi" w:eastAsia="Calibri" w:hAnsiTheme="minorHAnsi" w:cstheme="minorHAnsi"/>
          <w:lang w:eastAsia="pl-PL"/>
        </w:rPr>
        <w:t>ECDC</w:t>
      </w:r>
      <w:r w:rsidRPr="005542E1">
        <w:rPr>
          <w:rFonts w:asciiTheme="minorHAnsi" w:eastAsia="Calibri" w:hAnsiTheme="minorHAnsi" w:cstheme="minorHAnsi"/>
          <w:lang w:eastAsia="pl-PL"/>
        </w:rPr>
        <w:t xml:space="preserve"> </w:t>
      </w:r>
      <w:commentRangeEnd w:id="5"/>
      <w:r w:rsidR="00B82337">
        <w:rPr>
          <w:rStyle w:val="Odwoaniedokomentarza"/>
        </w:rPr>
        <w:commentReference w:id="5"/>
      </w:r>
      <w:r w:rsidRPr="005542E1">
        <w:rPr>
          <w:rFonts w:asciiTheme="minorHAnsi" w:eastAsia="Calibri" w:hAnsiTheme="minorHAnsi" w:cstheme="minorHAnsi"/>
          <w:lang w:eastAsia="pl-PL"/>
        </w:rPr>
        <w:t>wynika, że w</w:t>
      </w:r>
      <w:r w:rsidR="00655BD3" w:rsidRPr="005542E1">
        <w:rPr>
          <w:rFonts w:asciiTheme="minorHAnsi" w:eastAsia="Calibri" w:hAnsiTheme="minorHAnsi" w:cstheme="minorHAnsi"/>
          <w:lang w:eastAsia="pl-PL"/>
        </w:rPr>
        <w:t xml:space="preserve"> roku 2017 zanotowano</w:t>
      </w:r>
      <w:r w:rsidR="00887FDE" w:rsidRPr="005542E1">
        <w:rPr>
          <w:rFonts w:asciiTheme="minorHAnsi" w:eastAsia="Calibri" w:hAnsiTheme="minorHAnsi" w:cstheme="minorHAnsi"/>
          <w:lang w:eastAsia="pl-PL"/>
        </w:rPr>
        <w:t xml:space="preserve"> </w:t>
      </w:r>
      <w:r w:rsidR="00655BD3" w:rsidRPr="005542E1">
        <w:rPr>
          <w:rFonts w:asciiTheme="minorHAnsi" w:eastAsia="Calibri" w:hAnsiTheme="minorHAnsi" w:cstheme="minorHAnsi"/>
          <w:lang w:eastAsia="pl-PL"/>
        </w:rPr>
        <w:t>3 221 potwierdzonych przypadków IChM łącznie w 30 krajach Unii</w:t>
      </w:r>
      <w:r w:rsidRPr="005542E1">
        <w:rPr>
          <w:rFonts w:asciiTheme="minorHAnsi" w:eastAsia="Calibri" w:hAnsiTheme="minorHAnsi" w:cstheme="minorHAnsi"/>
          <w:lang w:eastAsia="pl-PL"/>
        </w:rPr>
        <w:t xml:space="preserve"> </w:t>
      </w:r>
      <w:r w:rsidR="00814402" w:rsidRPr="005542E1">
        <w:rPr>
          <w:rFonts w:asciiTheme="minorHAnsi" w:eastAsia="Calibri" w:hAnsiTheme="minorHAnsi" w:cstheme="minorHAnsi"/>
          <w:lang w:eastAsia="pl-PL"/>
        </w:rPr>
        <w:t>Europejskiej/Europejskiego Obszaru Gospodarczego. Zacho</w:t>
      </w:r>
      <w:r w:rsidR="00410207">
        <w:rPr>
          <w:rFonts w:asciiTheme="minorHAnsi" w:eastAsia="Calibri" w:hAnsiTheme="minorHAnsi" w:cstheme="minorHAnsi"/>
          <w:lang w:eastAsia="pl-PL"/>
        </w:rPr>
        <w:t>rowania w 4</w:t>
      </w:r>
      <w:r w:rsidR="00866689">
        <w:rPr>
          <w:rFonts w:asciiTheme="minorHAnsi" w:eastAsia="Calibri" w:hAnsiTheme="minorHAnsi" w:cstheme="minorHAnsi"/>
          <w:lang w:eastAsia="pl-PL"/>
        </w:rPr>
        <w:t>.</w:t>
      </w:r>
      <w:r w:rsidR="00410207">
        <w:rPr>
          <w:rFonts w:asciiTheme="minorHAnsi" w:eastAsia="Calibri" w:hAnsiTheme="minorHAnsi" w:cstheme="minorHAnsi"/>
          <w:lang w:eastAsia="pl-PL"/>
        </w:rPr>
        <w:t xml:space="preserve"> spośród</w:t>
      </w:r>
      <w:r w:rsidRPr="005542E1">
        <w:rPr>
          <w:rFonts w:asciiTheme="minorHAnsi" w:eastAsia="Calibri" w:hAnsiTheme="minorHAnsi" w:cstheme="minorHAnsi"/>
          <w:lang w:eastAsia="pl-PL"/>
        </w:rPr>
        <w:t xml:space="preserve"> </w:t>
      </w:r>
      <w:r w:rsidR="00814402" w:rsidRPr="005542E1">
        <w:rPr>
          <w:rFonts w:asciiTheme="minorHAnsi" w:eastAsia="Calibri" w:hAnsiTheme="minorHAnsi" w:cstheme="minorHAnsi"/>
          <w:lang w:eastAsia="pl-PL"/>
        </w:rPr>
        <w:t>30</w:t>
      </w:r>
      <w:r w:rsidR="00866689">
        <w:rPr>
          <w:rFonts w:asciiTheme="minorHAnsi" w:eastAsia="Calibri" w:hAnsiTheme="minorHAnsi" w:cstheme="minorHAnsi"/>
          <w:lang w:eastAsia="pl-PL"/>
        </w:rPr>
        <w:t>.</w:t>
      </w:r>
      <w:r w:rsidR="00814402" w:rsidRPr="005542E1">
        <w:rPr>
          <w:rFonts w:asciiTheme="minorHAnsi" w:eastAsia="Calibri" w:hAnsiTheme="minorHAnsi" w:cstheme="minorHAnsi"/>
          <w:lang w:eastAsia="pl-PL"/>
        </w:rPr>
        <w:t xml:space="preserve"> analizowanych krajów, tj. we Francji, Niemczech, Hiszpanii i Wielkiej Brytanii stanowiły 58% wszystkich potwierdzonych przypadków. Przeciętny wskaźnik zachorowań wynosił 0.6 </w:t>
      </w:r>
      <w:r w:rsidR="00866689">
        <w:rPr>
          <w:rFonts w:asciiTheme="minorHAnsi" w:eastAsia="Calibri" w:hAnsiTheme="minorHAnsi" w:cstheme="minorHAnsi"/>
          <w:lang w:eastAsia="pl-PL"/>
        </w:rPr>
        <w:t xml:space="preserve">na 100 000 tysięcy mieszkańców. </w:t>
      </w:r>
      <w:r w:rsidR="00814402" w:rsidRPr="005542E1">
        <w:rPr>
          <w:rFonts w:asciiTheme="minorHAnsi" w:eastAsia="Calibri" w:hAnsiTheme="minorHAnsi" w:cstheme="minorHAnsi"/>
          <w:lang w:eastAsia="pl-PL"/>
        </w:rPr>
        <w:t>Najwyższy wska</w:t>
      </w:r>
      <w:r w:rsidR="00410207">
        <w:rPr>
          <w:rFonts w:asciiTheme="minorHAnsi" w:eastAsia="Calibri" w:hAnsiTheme="minorHAnsi" w:cstheme="minorHAnsi"/>
          <w:lang w:eastAsia="pl-PL"/>
        </w:rPr>
        <w:t xml:space="preserve">źnik zachorowalności występował </w:t>
      </w:r>
      <w:r w:rsidR="00814402" w:rsidRPr="005542E1">
        <w:rPr>
          <w:rFonts w:asciiTheme="minorHAnsi" w:eastAsia="Calibri" w:hAnsiTheme="minorHAnsi" w:cstheme="minorHAnsi"/>
          <w:lang w:eastAsia="pl-PL"/>
        </w:rPr>
        <w:t>na Litwie</w:t>
      </w:r>
      <w:r w:rsidRPr="005542E1">
        <w:rPr>
          <w:rFonts w:asciiTheme="minorHAnsi" w:eastAsia="Calibri" w:hAnsiTheme="minorHAnsi" w:cstheme="minorHAnsi"/>
          <w:lang w:eastAsia="pl-PL"/>
        </w:rPr>
        <w:t xml:space="preserve"> (2,4/100 000 mieszkańców), w Irlandii (1,5/100 000 mieszkańców), w Holandii (1,2/100 000 mieszkańców) i w Wielkiej Brytanii (1,2/100 000 mieszkańców). W Polsce współczynnik zachorowalności na IChM w 2017 roku kształtował się na poziomie średniej europejskiej, tj. 0.6/100 000 mieszkańców [2]. </w:t>
      </w:r>
    </w:p>
    <w:p w14:paraId="11B8E519" w14:textId="77777777" w:rsidR="004F6B99" w:rsidRPr="005542E1" w:rsidRDefault="004F6B99" w:rsidP="00D144A7">
      <w:pPr>
        <w:spacing w:after="0" w:line="360" w:lineRule="auto"/>
        <w:jc w:val="both"/>
        <w:rPr>
          <w:rFonts w:asciiTheme="minorHAnsi" w:eastAsia="Calibri" w:hAnsiTheme="minorHAnsi" w:cstheme="minorHAnsi"/>
          <w:b/>
          <w:bCs/>
          <w:lang w:eastAsia="pl-PL"/>
        </w:rPr>
      </w:pPr>
    </w:p>
    <w:p w14:paraId="7D39A128" w14:textId="3438732D" w:rsidR="00004AB3" w:rsidRPr="005542E1" w:rsidRDefault="00126195" w:rsidP="00ED7950">
      <w:pPr>
        <w:spacing w:after="0" w:line="360" w:lineRule="auto"/>
        <w:ind w:firstLine="708"/>
        <w:jc w:val="both"/>
        <w:rPr>
          <w:rFonts w:asciiTheme="minorHAnsi" w:eastAsia="Calibri" w:hAnsiTheme="minorHAnsi" w:cstheme="minorHAnsi"/>
          <w:lang w:eastAsia="pl-PL"/>
        </w:rPr>
      </w:pPr>
      <w:commentRangeStart w:id="6"/>
      <w:r w:rsidRPr="005542E1">
        <w:rPr>
          <w:rFonts w:asciiTheme="minorHAnsi" w:eastAsia="Calibri" w:hAnsiTheme="minorHAnsi" w:cstheme="minorHAnsi"/>
          <w:lang w:eastAsia="pl-PL"/>
        </w:rPr>
        <w:t xml:space="preserve">Zapadalność na inwazyjną chorobę meningokokową </w:t>
      </w:r>
      <w:commentRangeEnd w:id="6"/>
      <w:r w:rsidR="00ED7950">
        <w:rPr>
          <w:rStyle w:val="Odwoaniedokomentarza"/>
        </w:rPr>
        <w:commentReference w:id="6"/>
      </w:r>
      <w:r w:rsidRPr="005542E1">
        <w:rPr>
          <w:rFonts w:asciiTheme="minorHAnsi" w:eastAsia="Calibri" w:hAnsiTheme="minorHAnsi" w:cstheme="minorHAnsi"/>
          <w:lang w:eastAsia="pl-PL"/>
        </w:rPr>
        <w:t>w Polsce jest na</w:t>
      </w:r>
      <w:r w:rsidR="00DB0514" w:rsidRPr="005542E1">
        <w:rPr>
          <w:rFonts w:asciiTheme="minorHAnsi" w:eastAsia="Calibri" w:hAnsiTheme="minorHAnsi" w:cstheme="minorHAnsi"/>
          <w:lang w:eastAsia="pl-PL"/>
        </w:rPr>
        <w:t xml:space="preserve"> </w:t>
      </w:r>
      <w:r w:rsidR="00D144A7" w:rsidRPr="005542E1">
        <w:rPr>
          <w:rFonts w:asciiTheme="minorHAnsi" w:eastAsia="Calibri" w:hAnsiTheme="minorHAnsi" w:cstheme="minorHAnsi"/>
          <w:lang w:eastAsia="pl-PL"/>
        </w:rPr>
        <w:t xml:space="preserve">średnim </w:t>
      </w:r>
      <w:r w:rsidRPr="005542E1">
        <w:rPr>
          <w:rFonts w:asciiTheme="minorHAnsi" w:eastAsia="Calibri" w:hAnsiTheme="minorHAnsi" w:cstheme="minorHAnsi"/>
          <w:lang w:eastAsia="pl-PL"/>
        </w:rPr>
        <w:t>poziomie europejskim, ale może podlegać okresowym wahaniom</w:t>
      </w:r>
      <w:r w:rsidR="00004AB3" w:rsidRPr="005542E1">
        <w:rPr>
          <w:rFonts w:asciiTheme="minorHAnsi" w:eastAsia="Calibri" w:hAnsiTheme="minorHAnsi" w:cstheme="minorHAnsi"/>
          <w:lang w:eastAsia="pl-PL"/>
        </w:rPr>
        <w:t xml:space="preserve">. </w:t>
      </w:r>
      <w:r w:rsidRPr="005542E1">
        <w:rPr>
          <w:rFonts w:asciiTheme="minorHAnsi" w:eastAsia="Calibri" w:hAnsiTheme="minorHAnsi" w:cstheme="minorHAnsi"/>
          <w:lang w:eastAsia="pl-PL"/>
        </w:rPr>
        <w:t>Zakażenia meningokokowe występują we wszystkich grupach wiekowych. Wyższą zapadalność odnoto</w:t>
      </w:r>
      <w:r w:rsidR="00004AB3" w:rsidRPr="005542E1">
        <w:rPr>
          <w:rFonts w:asciiTheme="minorHAnsi" w:eastAsia="Calibri" w:hAnsiTheme="minorHAnsi" w:cstheme="minorHAnsi"/>
          <w:lang w:eastAsia="pl-PL"/>
        </w:rPr>
        <w:t>wuje się</w:t>
      </w:r>
      <w:r w:rsidRPr="005542E1">
        <w:rPr>
          <w:rFonts w:asciiTheme="minorHAnsi" w:eastAsia="Calibri" w:hAnsiTheme="minorHAnsi" w:cstheme="minorHAnsi"/>
          <w:lang w:eastAsia="pl-PL"/>
        </w:rPr>
        <w:t xml:space="preserve"> wśród dzieci do 5</w:t>
      </w:r>
      <w:r w:rsidR="009901CE">
        <w:rPr>
          <w:rFonts w:asciiTheme="minorHAnsi" w:eastAsia="Calibri" w:hAnsiTheme="minorHAnsi" w:cstheme="minorHAnsi"/>
          <w:lang w:eastAsia="pl-PL"/>
        </w:rPr>
        <w:t>.</w:t>
      </w:r>
      <w:r w:rsidRPr="005542E1">
        <w:rPr>
          <w:rFonts w:asciiTheme="minorHAnsi" w:eastAsia="Calibri" w:hAnsiTheme="minorHAnsi" w:cstheme="minorHAnsi"/>
          <w:lang w:eastAsia="pl-PL"/>
        </w:rPr>
        <w:t xml:space="preserve"> roku życia</w:t>
      </w:r>
      <w:r w:rsidR="00004AB3" w:rsidRPr="005542E1">
        <w:rPr>
          <w:rFonts w:asciiTheme="minorHAnsi" w:eastAsia="Calibri" w:hAnsiTheme="minorHAnsi" w:cstheme="minorHAnsi"/>
          <w:lang w:eastAsia="pl-PL"/>
        </w:rPr>
        <w:t xml:space="preserve"> oraz wśród </w:t>
      </w:r>
      <w:r w:rsidRPr="005542E1">
        <w:rPr>
          <w:rFonts w:asciiTheme="minorHAnsi" w:eastAsia="Calibri" w:hAnsiTheme="minorHAnsi" w:cstheme="minorHAnsi"/>
          <w:lang w:eastAsia="pl-PL"/>
        </w:rPr>
        <w:t>nastolatków w wieku 15-19 lat. U niemowląt i małych dzieci</w:t>
      </w:r>
      <w:r w:rsidR="00004AB3" w:rsidRPr="005542E1">
        <w:rPr>
          <w:rFonts w:asciiTheme="minorHAnsi" w:eastAsia="Calibri" w:hAnsiTheme="minorHAnsi" w:cstheme="minorHAnsi"/>
          <w:lang w:eastAsia="pl-PL"/>
        </w:rPr>
        <w:t xml:space="preserve"> </w:t>
      </w:r>
      <w:r w:rsidRPr="005542E1">
        <w:rPr>
          <w:rFonts w:asciiTheme="minorHAnsi" w:eastAsia="Calibri" w:hAnsiTheme="minorHAnsi" w:cstheme="minorHAnsi"/>
          <w:lang w:eastAsia="pl-PL"/>
        </w:rPr>
        <w:t>głównie do</w:t>
      </w:r>
      <w:r w:rsidR="00B271A9" w:rsidRPr="005542E1">
        <w:rPr>
          <w:rFonts w:asciiTheme="minorHAnsi" w:eastAsia="Calibri" w:hAnsiTheme="minorHAnsi" w:cstheme="minorHAnsi"/>
          <w:lang w:eastAsia="pl-PL"/>
        </w:rPr>
        <w:t xml:space="preserve"> </w:t>
      </w:r>
      <w:r w:rsidRPr="005542E1">
        <w:rPr>
          <w:rFonts w:asciiTheme="minorHAnsi" w:eastAsia="Calibri" w:hAnsiTheme="minorHAnsi" w:cstheme="minorHAnsi"/>
          <w:lang w:eastAsia="pl-PL"/>
        </w:rPr>
        <w:t>1</w:t>
      </w:r>
      <w:r w:rsidR="009901CE">
        <w:rPr>
          <w:rFonts w:asciiTheme="minorHAnsi" w:eastAsia="Calibri" w:hAnsiTheme="minorHAnsi" w:cstheme="minorHAnsi"/>
          <w:lang w:eastAsia="pl-PL"/>
        </w:rPr>
        <w:t>.</w:t>
      </w:r>
      <w:r w:rsidRPr="005542E1">
        <w:rPr>
          <w:rFonts w:asciiTheme="minorHAnsi" w:eastAsia="Calibri" w:hAnsiTheme="minorHAnsi" w:cstheme="minorHAnsi"/>
          <w:lang w:eastAsia="pl-PL"/>
        </w:rPr>
        <w:t xml:space="preserve"> roku życia</w:t>
      </w:r>
      <w:r w:rsidR="00004AB3" w:rsidRPr="005542E1">
        <w:rPr>
          <w:rFonts w:asciiTheme="minorHAnsi" w:eastAsia="Calibri" w:hAnsiTheme="minorHAnsi" w:cstheme="minorHAnsi"/>
          <w:lang w:eastAsia="pl-PL"/>
        </w:rPr>
        <w:t xml:space="preserve"> </w:t>
      </w:r>
      <w:r w:rsidRPr="005542E1">
        <w:rPr>
          <w:rFonts w:asciiTheme="minorHAnsi" w:eastAsia="Calibri" w:hAnsiTheme="minorHAnsi" w:cstheme="minorHAnsi"/>
          <w:lang w:eastAsia="pl-PL"/>
        </w:rPr>
        <w:t xml:space="preserve">blisko </w:t>
      </w:r>
      <w:r w:rsidR="003527EC">
        <w:rPr>
          <w:rFonts w:asciiTheme="minorHAnsi" w:eastAsia="Calibri" w:hAnsiTheme="minorHAnsi" w:cstheme="minorHAnsi"/>
          <w:lang w:eastAsia="pl-PL"/>
        </w:rPr>
        <w:t>70</w:t>
      </w:r>
      <w:r w:rsidRPr="005542E1">
        <w:rPr>
          <w:rFonts w:asciiTheme="minorHAnsi" w:eastAsia="Calibri" w:hAnsiTheme="minorHAnsi" w:cstheme="minorHAnsi"/>
          <w:lang w:eastAsia="pl-PL"/>
        </w:rPr>
        <w:t>% przypadków zachorowań wywołują meningokoki serogrupy B</w:t>
      </w:r>
      <w:r w:rsidR="00004AB3" w:rsidRPr="005542E1">
        <w:rPr>
          <w:rFonts w:asciiTheme="minorHAnsi" w:eastAsia="Calibri" w:hAnsiTheme="minorHAnsi" w:cstheme="minorHAnsi"/>
          <w:lang w:eastAsia="pl-PL"/>
        </w:rPr>
        <w:t>. J</w:t>
      </w:r>
      <w:r w:rsidRPr="005542E1">
        <w:rPr>
          <w:rFonts w:asciiTheme="minorHAnsi" w:eastAsia="Calibri" w:hAnsiTheme="minorHAnsi" w:cstheme="minorHAnsi"/>
          <w:lang w:eastAsia="pl-PL"/>
        </w:rPr>
        <w:t>ednak już od 2</w:t>
      </w:r>
      <w:r w:rsidR="009901CE">
        <w:rPr>
          <w:rFonts w:asciiTheme="minorHAnsi" w:eastAsia="Calibri" w:hAnsiTheme="minorHAnsi" w:cstheme="minorHAnsi"/>
          <w:lang w:eastAsia="pl-PL"/>
        </w:rPr>
        <w:t>.</w:t>
      </w:r>
      <w:r w:rsidRPr="005542E1">
        <w:rPr>
          <w:rFonts w:asciiTheme="minorHAnsi" w:eastAsia="Calibri" w:hAnsiTheme="minorHAnsi" w:cstheme="minorHAnsi"/>
          <w:lang w:eastAsia="pl-PL"/>
        </w:rPr>
        <w:t xml:space="preserve"> roku życia</w:t>
      </w:r>
      <w:r w:rsidR="00004AB3" w:rsidRPr="005542E1">
        <w:rPr>
          <w:rFonts w:asciiTheme="minorHAnsi" w:eastAsia="Calibri" w:hAnsiTheme="minorHAnsi" w:cstheme="minorHAnsi"/>
          <w:lang w:eastAsia="pl-PL"/>
        </w:rPr>
        <w:t xml:space="preserve"> </w:t>
      </w:r>
      <w:r w:rsidR="00190FF4">
        <w:rPr>
          <w:rFonts w:asciiTheme="minorHAnsi" w:eastAsia="Calibri" w:hAnsiTheme="minorHAnsi" w:cstheme="minorHAnsi"/>
          <w:lang w:eastAsia="pl-PL"/>
        </w:rPr>
        <w:br/>
      </w:r>
      <w:r w:rsidR="00004AB3" w:rsidRPr="005542E1">
        <w:rPr>
          <w:rFonts w:asciiTheme="minorHAnsi" w:eastAsia="Calibri" w:hAnsiTheme="minorHAnsi" w:cstheme="minorHAnsi"/>
          <w:lang w:eastAsia="pl-PL"/>
        </w:rPr>
        <w:t>w zachorowaniach</w:t>
      </w:r>
      <w:r w:rsidRPr="005542E1">
        <w:rPr>
          <w:rFonts w:asciiTheme="minorHAnsi" w:eastAsia="Calibri" w:hAnsiTheme="minorHAnsi" w:cstheme="minorHAnsi"/>
          <w:lang w:eastAsia="pl-PL"/>
        </w:rPr>
        <w:t xml:space="preserve"> zwiększa się udział meningokoków serogrupy C</w:t>
      </w:r>
      <w:r w:rsidR="003527EC">
        <w:rPr>
          <w:rFonts w:asciiTheme="minorHAnsi" w:eastAsia="Calibri" w:hAnsiTheme="minorHAnsi" w:cstheme="minorHAnsi"/>
          <w:lang w:eastAsia="pl-PL"/>
        </w:rPr>
        <w:t xml:space="preserve"> i W</w:t>
      </w:r>
      <w:r w:rsidRPr="005542E1">
        <w:rPr>
          <w:rFonts w:asciiTheme="minorHAnsi" w:eastAsia="Calibri" w:hAnsiTheme="minorHAnsi" w:cstheme="minorHAnsi"/>
          <w:lang w:eastAsia="pl-PL"/>
        </w:rPr>
        <w:t>, która dominuje u osób w wieku</w:t>
      </w:r>
      <w:r w:rsidR="00004AB3" w:rsidRPr="005542E1">
        <w:rPr>
          <w:rFonts w:asciiTheme="minorHAnsi" w:eastAsia="Calibri" w:hAnsiTheme="minorHAnsi" w:cstheme="minorHAnsi"/>
          <w:lang w:eastAsia="pl-PL"/>
        </w:rPr>
        <w:t xml:space="preserve"> od </w:t>
      </w:r>
      <w:r w:rsidR="003527EC">
        <w:rPr>
          <w:rFonts w:asciiTheme="minorHAnsi" w:eastAsia="Calibri" w:hAnsiTheme="minorHAnsi" w:cstheme="minorHAnsi"/>
          <w:lang w:eastAsia="pl-PL"/>
        </w:rPr>
        <w:t>10</w:t>
      </w:r>
      <w:r w:rsidR="005E359A">
        <w:rPr>
          <w:rFonts w:asciiTheme="minorHAnsi" w:eastAsia="Calibri" w:hAnsiTheme="minorHAnsi" w:cstheme="minorHAnsi"/>
          <w:lang w:eastAsia="pl-PL"/>
        </w:rPr>
        <w:t>.</w:t>
      </w:r>
      <w:r w:rsidR="003527EC" w:rsidRPr="005542E1">
        <w:rPr>
          <w:rFonts w:asciiTheme="minorHAnsi" w:eastAsia="Calibri" w:hAnsiTheme="minorHAnsi" w:cstheme="minorHAnsi"/>
          <w:lang w:eastAsia="pl-PL"/>
        </w:rPr>
        <w:t xml:space="preserve"> </w:t>
      </w:r>
      <w:r w:rsidR="00004AB3" w:rsidRPr="005542E1">
        <w:rPr>
          <w:rFonts w:asciiTheme="minorHAnsi" w:eastAsia="Calibri" w:hAnsiTheme="minorHAnsi" w:cstheme="minorHAnsi"/>
          <w:lang w:eastAsia="pl-PL"/>
        </w:rPr>
        <w:t xml:space="preserve">do </w:t>
      </w:r>
      <w:r w:rsidRPr="005542E1">
        <w:rPr>
          <w:rFonts w:asciiTheme="minorHAnsi" w:eastAsia="Calibri" w:hAnsiTheme="minorHAnsi" w:cstheme="minorHAnsi"/>
          <w:lang w:eastAsia="pl-PL"/>
        </w:rPr>
        <w:t xml:space="preserve">24 </w:t>
      </w:r>
      <w:r w:rsidR="005E359A">
        <w:rPr>
          <w:rFonts w:asciiTheme="minorHAnsi" w:eastAsia="Calibri" w:hAnsiTheme="minorHAnsi" w:cstheme="minorHAnsi"/>
          <w:lang w:eastAsia="pl-PL"/>
        </w:rPr>
        <w:t>r.ż</w:t>
      </w:r>
      <w:r w:rsidRPr="005542E1">
        <w:rPr>
          <w:rFonts w:asciiTheme="minorHAnsi" w:eastAsia="Calibri" w:hAnsiTheme="minorHAnsi" w:cstheme="minorHAnsi"/>
          <w:lang w:eastAsia="pl-PL"/>
        </w:rPr>
        <w:t>. W latach 2006 i 2007, na</w:t>
      </w:r>
      <w:r w:rsidR="00004AB3" w:rsidRPr="005542E1">
        <w:rPr>
          <w:rFonts w:asciiTheme="minorHAnsi" w:eastAsia="Calibri" w:hAnsiTheme="minorHAnsi" w:cstheme="minorHAnsi"/>
          <w:lang w:eastAsia="pl-PL"/>
        </w:rPr>
        <w:t xml:space="preserve"> niespotykaną dotychczas</w:t>
      </w:r>
      <w:r w:rsidRPr="005542E1">
        <w:rPr>
          <w:rFonts w:asciiTheme="minorHAnsi" w:eastAsia="Calibri" w:hAnsiTheme="minorHAnsi" w:cstheme="minorHAnsi"/>
          <w:lang w:eastAsia="pl-PL"/>
        </w:rPr>
        <w:t xml:space="preserve"> skalę</w:t>
      </w:r>
      <w:r w:rsidR="00004AB3" w:rsidRPr="005542E1">
        <w:rPr>
          <w:rFonts w:asciiTheme="minorHAnsi" w:eastAsia="Calibri" w:hAnsiTheme="minorHAnsi" w:cstheme="minorHAnsi"/>
          <w:lang w:eastAsia="pl-PL"/>
        </w:rPr>
        <w:t xml:space="preserve"> </w:t>
      </w:r>
      <w:r w:rsidRPr="005542E1">
        <w:rPr>
          <w:rFonts w:asciiTheme="minorHAnsi" w:eastAsia="Calibri" w:hAnsiTheme="minorHAnsi" w:cstheme="minorHAnsi"/>
          <w:lang w:eastAsia="pl-PL"/>
        </w:rPr>
        <w:t>wystąpiły w Polsce epidemie wywołane</w:t>
      </w:r>
      <w:r w:rsidR="00004AB3" w:rsidRPr="005542E1">
        <w:rPr>
          <w:rFonts w:asciiTheme="minorHAnsi" w:eastAsia="Calibri" w:hAnsiTheme="minorHAnsi" w:cstheme="minorHAnsi"/>
          <w:lang w:eastAsia="pl-PL"/>
        </w:rPr>
        <w:t xml:space="preserve"> właśnie</w:t>
      </w:r>
      <w:r w:rsidRPr="005542E1">
        <w:rPr>
          <w:rFonts w:asciiTheme="minorHAnsi" w:eastAsia="Calibri" w:hAnsiTheme="minorHAnsi" w:cstheme="minorHAnsi"/>
          <w:lang w:eastAsia="pl-PL"/>
        </w:rPr>
        <w:t xml:space="preserve"> przez meningokoki serogrupy C</w:t>
      </w:r>
      <w:r w:rsidR="00DB0514" w:rsidRPr="005542E1">
        <w:rPr>
          <w:rFonts w:asciiTheme="minorHAnsi" w:eastAsia="Calibri" w:hAnsiTheme="minorHAnsi" w:cstheme="minorHAnsi"/>
          <w:lang w:eastAsia="pl-PL"/>
        </w:rPr>
        <w:t xml:space="preserve"> [3]</w:t>
      </w:r>
      <w:r w:rsidRPr="005542E1">
        <w:rPr>
          <w:rFonts w:asciiTheme="minorHAnsi" w:eastAsia="Calibri" w:hAnsiTheme="minorHAnsi" w:cstheme="minorHAnsi"/>
          <w:lang w:eastAsia="pl-PL"/>
        </w:rPr>
        <w:t xml:space="preserve">. </w:t>
      </w:r>
    </w:p>
    <w:p w14:paraId="26E87AC3" w14:textId="7804F9A5" w:rsidR="00C447C4" w:rsidRPr="005542E1" w:rsidRDefault="00C447C4" w:rsidP="00D156A4">
      <w:pPr>
        <w:spacing w:after="0" w:line="360" w:lineRule="auto"/>
        <w:ind w:firstLine="708"/>
        <w:jc w:val="both"/>
        <w:rPr>
          <w:rFonts w:asciiTheme="minorHAnsi" w:eastAsia="Calibri" w:hAnsiTheme="minorHAnsi" w:cstheme="minorHAnsi"/>
          <w:lang w:eastAsia="pl-PL"/>
        </w:rPr>
      </w:pPr>
      <w:commentRangeStart w:id="7"/>
      <w:r w:rsidRPr="005542E1">
        <w:rPr>
          <w:rFonts w:asciiTheme="minorHAnsi" w:eastAsia="Calibri" w:hAnsiTheme="minorHAnsi" w:cstheme="minorHAnsi"/>
          <w:lang w:eastAsia="pl-PL"/>
        </w:rPr>
        <w:t>Z danych Zakładu Epidemiologii Chorób Zakaźnych i Nadzoru NIZP-PZ</w:t>
      </w:r>
      <w:commentRangeEnd w:id="7"/>
      <w:r w:rsidR="00D156A4">
        <w:rPr>
          <w:rStyle w:val="Odwoaniedokomentarza"/>
        </w:rPr>
        <w:commentReference w:id="7"/>
      </w:r>
      <w:r w:rsidRPr="005542E1">
        <w:rPr>
          <w:rFonts w:asciiTheme="minorHAnsi" w:eastAsia="Calibri" w:hAnsiTheme="minorHAnsi" w:cstheme="minorHAnsi"/>
          <w:lang w:eastAsia="pl-PL"/>
        </w:rPr>
        <w:t>H oraz Departamentu Zapobiegania oraz Zwalczania Zakażeń i Chorób Zakaźnych u Ludzi GIS dotyczących zachorowań na wybrane choroby zakaźne w Polsce od 1</w:t>
      </w:r>
      <w:r w:rsidR="000941C5">
        <w:rPr>
          <w:rFonts w:asciiTheme="minorHAnsi" w:eastAsia="Calibri" w:hAnsiTheme="minorHAnsi" w:cstheme="minorHAnsi"/>
          <w:lang w:eastAsia="pl-PL"/>
        </w:rPr>
        <w:t>.</w:t>
      </w:r>
      <w:r w:rsidRPr="005542E1">
        <w:rPr>
          <w:rFonts w:asciiTheme="minorHAnsi" w:eastAsia="Calibri" w:hAnsiTheme="minorHAnsi" w:cstheme="minorHAnsi"/>
          <w:lang w:eastAsia="pl-PL"/>
        </w:rPr>
        <w:t xml:space="preserve"> stycznia do 15</w:t>
      </w:r>
      <w:r w:rsidR="000941C5">
        <w:rPr>
          <w:rFonts w:asciiTheme="minorHAnsi" w:eastAsia="Calibri" w:hAnsiTheme="minorHAnsi" w:cstheme="minorHAnsi"/>
          <w:lang w:eastAsia="pl-PL"/>
        </w:rPr>
        <w:t>.</w:t>
      </w:r>
      <w:r w:rsidRPr="005542E1">
        <w:rPr>
          <w:rFonts w:asciiTheme="minorHAnsi" w:eastAsia="Calibri" w:hAnsiTheme="minorHAnsi" w:cstheme="minorHAnsi"/>
          <w:lang w:eastAsia="pl-PL"/>
        </w:rPr>
        <w:t xml:space="preserve"> czerwca 2019 r. oraz w porównywalnym okresie 2018 r. wynika, że</w:t>
      </w:r>
      <w:r w:rsidR="002F77DE" w:rsidRPr="005542E1">
        <w:rPr>
          <w:rFonts w:asciiTheme="minorHAnsi" w:eastAsia="Calibri" w:hAnsiTheme="minorHAnsi" w:cstheme="minorHAnsi"/>
          <w:lang w:eastAsia="pl-PL"/>
        </w:rPr>
        <w:t xml:space="preserve"> od początku roku 2019 zanotowano łącznie 116 przypadków IChM, z czego 52 to przypadki zapalenia opon mózgowo-rdzeniowych i/lub mózgu, 78 przypadków posocznicy i 4 przypadki inne określone i n</w:t>
      </w:r>
      <w:r w:rsidR="00D144A7" w:rsidRPr="005542E1">
        <w:rPr>
          <w:rFonts w:asciiTheme="minorHAnsi" w:eastAsia="Calibri" w:hAnsiTheme="minorHAnsi" w:cstheme="minorHAnsi"/>
          <w:lang w:eastAsia="pl-PL"/>
        </w:rPr>
        <w:t>ieokreślone.</w:t>
      </w:r>
      <w:r w:rsidR="00B271A9" w:rsidRPr="005542E1">
        <w:rPr>
          <w:rFonts w:asciiTheme="minorHAnsi" w:eastAsia="Calibri" w:hAnsiTheme="minorHAnsi" w:cstheme="minorHAnsi"/>
          <w:lang w:eastAsia="pl-PL"/>
        </w:rPr>
        <w:t xml:space="preserve"> </w:t>
      </w:r>
      <w:r w:rsidR="002F77DE" w:rsidRPr="005542E1">
        <w:rPr>
          <w:rFonts w:asciiTheme="minorHAnsi" w:eastAsia="Calibri" w:hAnsiTheme="minorHAnsi" w:cstheme="minorHAnsi"/>
          <w:lang w:eastAsia="pl-PL"/>
        </w:rPr>
        <w:t>W analogicznym okresie w roku 2018 odnotowano 111 przypadków IChM, z czego 57 stanowiły przypadki zapalenia opon mózgowo-rdzeniowych i/lub mózgu, 76 stanowiły przypadki posocznicy, a 4 to przypadki inne określone i nieokreślona. Dla analizowanego okresu roku 2019 współczynnik zapadalności na IChM wynosi 0.3 na 100 000 mieszkańców. Dla analogicznego okresu w roku 2018 współczynnik ten wynosił 0,29 na 100 000 mieszkańców</w:t>
      </w:r>
      <w:r w:rsidR="00B271A9" w:rsidRPr="005542E1">
        <w:rPr>
          <w:rFonts w:asciiTheme="minorHAnsi" w:eastAsia="Calibri" w:hAnsiTheme="minorHAnsi" w:cstheme="minorHAnsi"/>
          <w:lang w:eastAsia="pl-PL"/>
        </w:rPr>
        <w:t xml:space="preserve"> [4]</w:t>
      </w:r>
      <w:r w:rsidR="002F77DE" w:rsidRPr="005542E1">
        <w:rPr>
          <w:rFonts w:asciiTheme="minorHAnsi" w:eastAsia="Calibri" w:hAnsiTheme="minorHAnsi" w:cstheme="minorHAnsi"/>
          <w:lang w:eastAsia="pl-PL"/>
        </w:rPr>
        <w:t xml:space="preserve">.  </w:t>
      </w:r>
    </w:p>
    <w:p w14:paraId="3FBA4ECD" w14:textId="77777777" w:rsidR="00D96499" w:rsidRPr="005542E1" w:rsidRDefault="00E52663" w:rsidP="00D156A4">
      <w:pPr>
        <w:spacing w:after="0" w:line="360" w:lineRule="auto"/>
        <w:ind w:firstLine="708"/>
        <w:jc w:val="both"/>
        <w:rPr>
          <w:rFonts w:asciiTheme="minorHAnsi" w:eastAsia="Calibri" w:hAnsiTheme="minorHAnsi" w:cstheme="minorHAnsi"/>
          <w:lang w:eastAsia="pl-PL"/>
        </w:rPr>
      </w:pPr>
      <w:commentRangeStart w:id="8"/>
      <w:r w:rsidRPr="005542E1">
        <w:rPr>
          <w:rFonts w:asciiTheme="minorHAnsi" w:eastAsia="Calibri" w:hAnsiTheme="minorHAnsi" w:cstheme="minorHAnsi"/>
          <w:lang w:eastAsia="pl-PL"/>
        </w:rPr>
        <w:t>Dane</w:t>
      </w:r>
      <w:r w:rsidR="00D96499" w:rsidRPr="005542E1">
        <w:rPr>
          <w:rFonts w:asciiTheme="minorHAnsi" w:eastAsia="Calibri" w:hAnsiTheme="minorHAnsi" w:cstheme="minorHAnsi"/>
          <w:lang w:eastAsia="pl-PL"/>
        </w:rPr>
        <w:t xml:space="preserve"> Zakładu Epidemiologii Chorób Zakaźnych i Nadzoru Narodowego Instytutu Zdrowia Publicznego - Państwowego Zakład Higieny </w:t>
      </w:r>
      <w:commentRangeEnd w:id="8"/>
      <w:r w:rsidR="00D156A4">
        <w:rPr>
          <w:rStyle w:val="Odwoaniedokomentarza"/>
        </w:rPr>
        <w:commentReference w:id="8"/>
      </w:r>
      <w:r w:rsidR="00D96499" w:rsidRPr="005542E1">
        <w:rPr>
          <w:rFonts w:asciiTheme="minorHAnsi" w:eastAsia="Calibri" w:hAnsiTheme="minorHAnsi" w:cstheme="minorHAnsi"/>
          <w:lang w:eastAsia="pl-PL"/>
        </w:rPr>
        <w:t>oraz Departamentu Zapobiegania oraz Zwalczania Zakażeń i Chorób Zakaźnych u Ludzi Głównego Inspektoratu Sanitarnego opublikowa</w:t>
      </w:r>
      <w:r w:rsidRPr="005542E1">
        <w:rPr>
          <w:rFonts w:asciiTheme="minorHAnsi" w:eastAsia="Calibri" w:hAnsiTheme="minorHAnsi" w:cstheme="minorHAnsi"/>
          <w:lang w:eastAsia="pl-PL"/>
        </w:rPr>
        <w:t>ne</w:t>
      </w:r>
      <w:r w:rsidR="00B271A9" w:rsidRPr="005542E1">
        <w:rPr>
          <w:rFonts w:asciiTheme="minorHAnsi" w:eastAsia="Calibri" w:hAnsiTheme="minorHAnsi" w:cstheme="minorHAnsi"/>
          <w:lang w:eastAsia="pl-PL"/>
        </w:rPr>
        <w:t xml:space="preserve"> </w:t>
      </w:r>
      <w:r w:rsidR="00D96499" w:rsidRPr="005542E1">
        <w:rPr>
          <w:rFonts w:asciiTheme="minorHAnsi" w:eastAsia="Calibri" w:hAnsiTheme="minorHAnsi" w:cstheme="minorHAnsi"/>
          <w:lang w:eastAsia="pl-PL"/>
        </w:rPr>
        <w:t>w biuletynie „Choroby zakaźne i zatrucia w Polsce w 2018 roku</w:t>
      </w:r>
      <w:r w:rsidRPr="005542E1">
        <w:rPr>
          <w:rFonts w:asciiTheme="minorHAnsi" w:eastAsia="Calibri" w:hAnsiTheme="minorHAnsi" w:cstheme="minorHAnsi"/>
          <w:lang w:eastAsia="pl-PL"/>
        </w:rPr>
        <w:t>”</w:t>
      </w:r>
      <w:r w:rsidR="00D96499" w:rsidRPr="005542E1">
        <w:rPr>
          <w:rFonts w:asciiTheme="minorHAnsi" w:eastAsia="Calibri" w:hAnsiTheme="minorHAnsi" w:cstheme="minorHAnsi"/>
          <w:lang w:eastAsia="pl-PL"/>
        </w:rPr>
        <w:t xml:space="preserve"> według stanu na dzień 03.04.2019</w:t>
      </w:r>
      <w:r w:rsidRPr="005542E1">
        <w:rPr>
          <w:rFonts w:asciiTheme="minorHAnsi" w:eastAsia="Calibri" w:hAnsiTheme="minorHAnsi" w:cstheme="minorHAnsi"/>
          <w:lang w:eastAsia="pl-PL"/>
        </w:rPr>
        <w:t xml:space="preserve"> obrazuje Ryc. 1. Z przedstawionych danych </w:t>
      </w:r>
      <w:r w:rsidR="00D96499" w:rsidRPr="005542E1">
        <w:rPr>
          <w:rFonts w:asciiTheme="minorHAnsi" w:eastAsia="Calibri" w:hAnsiTheme="minorHAnsi" w:cstheme="minorHAnsi"/>
          <w:lang w:eastAsia="pl-PL"/>
        </w:rPr>
        <w:t>wynika, że liczba zachorowań na IChM w roku 2018 wynosiła 200 przypadków</w:t>
      </w:r>
      <w:r w:rsidRPr="005542E1">
        <w:rPr>
          <w:rFonts w:asciiTheme="minorHAnsi" w:eastAsia="Calibri" w:hAnsiTheme="minorHAnsi" w:cstheme="minorHAnsi"/>
          <w:lang w:eastAsia="pl-PL"/>
        </w:rPr>
        <w:t xml:space="preserve">, co stanowiło o 28 przypadków mniej niż w roku 2017. Współczynnik zapadalności na IChM na 100 000 mieszkańców w roku 2018 wyniósł 0.52 i był niższy niż rok wcześniej. </w:t>
      </w:r>
    </w:p>
    <w:p w14:paraId="2E714468" w14:textId="77777777" w:rsidR="00F7554D" w:rsidRDefault="00F7554D" w:rsidP="00D144A7">
      <w:pPr>
        <w:spacing w:after="0" w:line="360" w:lineRule="auto"/>
        <w:jc w:val="both"/>
        <w:rPr>
          <w:rFonts w:asciiTheme="minorHAnsi" w:eastAsia="Calibri" w:hAnsiTheme="minorHAnsi" w:cstheme="minorHAnsi"/>
          <w:lang w:eastAsia="pl-PL"/>
        </w:rPr>
      </w:pPr>
    </w:p>
    <w:p w14:paraId="696DDEA5" w14:textId="41F75775" w:rsidR="00E52663" w:rsidRPr="005542E1" w:rsidRDefault="00E52663" w:rsidP="00F7554D">
      <w:pPr>
        <w:spacing w:after="0" w:line="360" w:lineRule="auto"/>
        <w:ind w:firstLine="708"/>
        <w:jc w:val="both"/>
        <w:rPr>
          <w:rFonts w:asciiTheme="minorHAnsi" w:eastAsia="Calibri" w:hAnsiTheme="minorHAnsi" w:cstheme="minorHAnsi"/>
          <w:lang w:eastAsia="pl-PL"/>
        </w:rPr>
      </w:pPr>
      <w:r w:rsidRPr="005542E1">
        <w:rPr>
          <w:rFonts w:asciiTheme="minorHAnsi" w:eastAsia="Calibri" w:hAnsiTheme="minorHAnsi" w:cstheme="minorHAnsi"/>
          <w:lang w:eastAsia="pl-PL"/>
        </w:rPr>
        <w:t xml:space="preserve">W województwie </w:t>
      </w:r>
      <w:r w:rsidR="005D7F71" w:rsidRPr="005D7F71">
        <w:rPr>
          <w:rFonts w:asciiTheme="minorHAnsi" w:eastAsia="Calibri" w:hAnsiTheme="minorHAnsi" w:cstheme="minorHAnsi"/>
          <w:color w:val="FF0000"/>
          <w:lang w:eastAsia="pl-PL"/>
        </w:rPr>
        <w:t xml:space="preserve">xxx </w:t>
      </w:r>
      <w:r w:rsidRPr="005D7F71">
        <w:rPr>
          <w:rFonts w:asciiTheme="minorHAnsi" w:eastAsia="Calibri" w:hAnsiTheme="minorHAnsi" w:cstheme="minorHAnsi"/>
          <w:color w:val="FF0000"/>
          <w:lang w:eastAsia="pl-PL"/>
        </w:rPr>
        <w:t xml:space="preserve"> </w:t>
      </w:r>
      <w:r w:rsidRPr="005542E1">
        <w:rPr>
          <w:rFonts w:asciiTheme="minorHAnsi" w:eastAsia="Calibri" w:hAnsiTheme="minorHAnsi" w:cstheme="minorHAnsi"/>
          <w:lang w:eastAsia="pl-PL"/>
        </w:rPr>
        <w:t>liczba zachorowań w roku 2018 wynios</w:t>
      </w:r>
      <w:r w:rsidR="009136FC" w:rsidRPr="005542E1">
        <w:rPr>
          <w:rFonts w:asciiTheme="minorHAnsi" w:eastAsia="Calibri" w:hAnsiTheme="minorHAnsi" w:cstheme="minorHAnsi"/>
          <w:lang w:eastAsia="pl-PL"/>
        </w:rPr>
        <w:t xml:space="preserve">ła w I kwartale </w:t>
      </w:r>
      <w:r w:rsidR="005D7F71" w:rsidRPr="005D7F71">
        <w:rPr>
          <w:rFonts w:asciiTheme="minorHAnsi" w:eastAsia="Calibri" w:hAnsiTheme="minorHAnsi" w:cstheme="minorHAnsi"/>
          <w:color w:val="FF0000"/>
          <w:lang w:eastAsia="pl-PL"/>
        </w:rPr>
        <w:t>xxx</w:t>
      </w:r>
      <w:r w:rsidR="009136FC" w:rsidRPr="005542E1">
        <w:rPr>
          <w:rFonts w:asciiTheme="minorHAnsi" w:eastAsia="Calibri" w:hAnsiTheme="minorHAnsi" w:cstheme="minorHAnsi"/>
          <w:lang w:eastAsia="pl-PL"/>
        </w:rPr>
        <w:t>,</w:t>
      </w:r>
      <w:r w:rsidRPr="005542E1">
        <w:rPr>
          <w:rFonts w:asciiTheme="minorHAnsi" w:eastAsia="Calibri" w:hAnsiTheme="minorHAnsi" w:cstheme="minorHAnsi"/>
          <w:lang w:eastAsia="pl-PL"/>
        </w:rPr>
        <w:t xml:space="preserve"> w II kwartale </w:t>
      </w:r>
      <w:r w:rsidR="005D7F71" w:rsidRPr="005D7F71">
        <w:rPr>
          <w:rFonts w:asciiTheme="minorHAnsi" w:eastAsia="Calibri" w:hAnsiTheme="minorHAnsi" w:cstheme="minorHAnsi"/>
          <w:color w:val="FF0000"/>
          <w:lang w:eastAsia="pl-PL"/>
        </w:rPr>
        <w:t>xxx</w:t>
      </w:r>
      <w:r w:rsidRPr="005D7F71">
        <w:rPr>
          <w:rFonts w:asciiTheme="minorHAnsi" w:eastAsia="Calibri" w:hAnsiTheme="minorHAnsi" w:cstheme="minorHAnsi"/>
          <w:color w:val="FF0000"/>
          <w:lang w:eastAsia="pl-PL"/>
        </w:rPr>
        <w:t xml:space="preserve">, </w:t>
      </w:r>
      <w:r w:rsidRPr="005542E1">
        <w:rPr>
          <w:rFonts w:asciiTheme="minorHAnsi" w:eastAsia="Calibri" w:hAnsiTheme="minorHAnsi" w:cstheme="minorHAnsi"/>
          <w:lang w:eastAsia="pl-PL"/>
        </w:rPr>
        <w:t xml:space="preserve">w III kwartale </w:t>
      </w:r>
      <w:r w:rsidR="005D7F71" w:rsidRPr="005D7F71">
        <w:rPr>
          <w:rFonts w:asciiTheme="minorHAnsi" w:eastAsia="Calibri" w:hAnsiTheme="minorHAnsi" w:cstheme="minorHAnsi"/>
          <w:color w:val="FF0000"/>
          <w:lang w:eastAsia="pl-PL"/>
        </w:rPr>
        <w:t>xxx</w:t>
      </w:r>
      <w:r w:rsidRPr="005D7F71">
        <w:rPr>
          <w:rFonts w:asciiTheme="minorHAnsi" w:eastAsia="Calibri" w:hAnsiTheme="minorHAnsi" w:cstheme="minorHAnsi"/>
          <w:color w:val="FF0000"/>
          <w:lang w:eastAsia="pl-PL"/>
        </w:rPr>
        <w:t xml:space="preserve">, </w:t>
      </w:r>
      <w:r w:rsidRPr="005542E1">
        <w:rPr>
          <w:rFonts w:asciiTheme="minorHAnsi" w:eastAsia="Calibri" w:hAnsiTheme="minorHAnsi" w:cstheme="minorHAnsi"/>
          <w:lang w:eastAsia="pl-PL"/>
        </w:rPr>
        <w:t xml:space="preserve">w IV kwartale </w:t>
      </w:r>
      <w:r w:rsidR="005D7F71" w:rsidRPr="005D7F71">
        <w:rPr>
          <w:rFonts w:asciiTheme="minorHAnsi" w:eastAsia="Calibri" w:hAnsiTheme="minorHAnsi" w:cstheme="minorHAnsi"/>
          <w:color w:val="FF0000"/>
          <w:lang w:eastAsia="pl-PL"/>
        </w:rPr>
        <w:t>xxx</w:t>
      </w:r>
      <w:r w:rsidRPr="005D7F71">
        <w:rPr>
          <w:rFonts w:asciiTheme="minorHAnsi" w:eastAsia="Calibri" w:hAnsiTheme="minorHAnsi" w:cstheme="minorHAnsi"/>
          <w:color w:val="FF0000"/>
          <w:lang w:eastAsia="pl-PL"/>
        </w:rPr>
        <w:t xml:space="preserve">, </w:t>
      </w:r>
      <w:r w:rsidRPr="005542E1">
        <w:rPr>
          <w:rFonts w:asciiTheme="minorHAnsi" w:eastAsia="Calibri" w:hAnsiTheme="minorHAnsi" w:cstheme="minorHAnsi"/>
          <w:lang w:eastAsia="pl-PL"/>
        </w:rPr>
        <w:t xml:space="preserve">co łącznie wyniosło </w:t>
      </w:r>
      <w:r w:rsidR="005D7F71" w:rsidRPr="005D7F71">
        <w:rPr>
          <w:rFonts w:asciiTheme="minorHAnsi" w:eastAsia="Calibri" w:hAnsiTheme="minorHAnsi" w:cstheme="minorHAnsi"/>
          <w:color w:val="FF0000"/>
          <w:lang w:eastAsia="pl-PL"/>
        </w:rPr>
        <w:t>xxx</w:t>
      </w:r>
      <w:r w:rsidR="005D7F71">
        <w:rPr>
          <w:rFonts w:asciiTheme="minorHAnsi" w:eastAsia="Calibri" w:hAnsiTheme="minorHAnsi" w:cstheme="minorHAnsi"/>
          <w:lang w:eastAsia="pl-PL"/>
        </w:rPr>
        <w:t xml:space="preserve"> </w:t>
      </w:r>
      <w:r w:rsidRPr="005542E1">
        <w:rPr>
          <w:rFonts w:asciiTheme="minorHAnsi" w:eastAsia="Calibri" w:hAnsiTheme="minorHAnsi" w:cstheme="minorHAnsi"/>
          <w:lang w:eastAsia="pl-PL"/>
        </w:rPr>
        <w:t xml:space="preserve">przypadków. Współczynnik zapadalności na IChM dla województwa </w:t>
      </w:r>
      <w:r w:rsidR="005D7F71" w:rsidRPr="005D7F71">
        <w:rPr>
          <w:rFonts w:asciiTheme="minorHAnsi" w:eastAsia="Calibri" w:hAnsiTheme="minorHAnsi" w:cstheme="minorHAnsi"/>
          <w:color w:val="FF0000"/>
          <w:lang w:eastAsia="pl-PL"/>
        </w:rPr>
        <w:t xml:space="preserve">xxx </w:t>
      </w:r>
      <w:r w:rsidRPr="005542E1">
        <w:rPr>
          <w:rFonts w:asciiTheme="minorHAnsi" w:eastAsia="Calibri" w:hAnsiTheme="minorHAnsi" w:cstheme="minorHAnsi"/>
          <w:lang w:eastAsia="pl-PL"/>
        </w:rPr>
        <w:t xml:space="preserve">w roku 2018 wyniósł </w:t>
      </w:r>
      <w:r w:rsidR="005D7F71" w:rsidRPr="005D7F71">
        <w:rPr>
          <w:rFonts w:asciiTheme="minorHAnsi" w:eastAsia="Calibri" w:hAnsiTheme="minorHAnsi" w:cstheme="minorHAnsi"/>
          <w:color w:val="FF0000"/>
          <w:lang w:eastAsia="pl-PL"/>
        </w:rPr>
        <w:t>xxx</w:t>
      </w:r>
      <w:r w:rsidR="005D7F71">
        <w:rPr>
          <w:rFonts w:asciiTheme="minorHAnsi" w:eastAsia="Calibri" w:hAnsiTheme="minorHAnsi" w:cstheme="minorHAnsi"/>
          <w:lang w:eastAsia="pl-PL"/>
        </w:rPr>
        <w:t xml:space="preserve"> </w:t>
      </w:r>
      <w:r w:rsidRPr="005542E1">
        <w:rPr>
          <w:rFonts w:asciiTheme="minorHAnsi" w:eastAsia="Calibri" w:hAnsiTheme="minorHAnsi" w:cstheme="minorHAnsi"/>
          <w:lang w:eastAsia="pl-PL"/>
        </w:rPr>
        <w:t>na 100 000 mieszkańców i był niższy/wyższy/zbliżony do wskaźnika dla Polski.</w:t>
      </w:r>
    </w:p>
    <w:p w14:paraId="3703476B" w14:textId="2A222A8B" w:rsidR="00715256" w:rsidRPr="005542E1" w:rsidRDefault="00700C18" w:rsidP="00D144A7">
      <w:pPr>
        <w:spacing w:after="0" w:line="360" w:lineRule="auto"/>
        <w:ind w:left="60"/>
        <w:jc w:val="both"/>
        <w:rPr>
          <w:rFonts w:asciiTheme="minorHAnsi" w:eastAsia="Calibri" w:hAnsiTheme="minorHAnsi" w:cstheme="minorHAnsi"/>
          <w:lang w:eastAsia="pl-PL"/>
        </w:rPr>
      </w:pPr>
      <w:r w:rsidRPr="005542E1">
        <w:rPr>
          <w:rFonts w:asciiTheme="minorHAnsi" w:eastAsia="Calibri" w:hAnsiTheme="minorHAnsi" w:cstheme="minorHAnsi"/>
          <w:lang w:eastAsia="pl-PL"/>
        </w:rPr>
        <w:lastRenderedPageBreak/>
        <w:t>Ryc. 1 Liczba zachorowań (w k</w:t>
      </w:r>
      <w:r w:rsidR="00E52663" w:rsidRPr="005542E1">
        <w:rPr>
          <w:rFonts w:asciiTheme="minorHAnsi" w:eastAsia="Calibri" w:hAnsiTheme="minorHAnsi" w:cstheme="minorHAnsi"/>
          <w:lang w:eastAsia="pl-PL"/>
        </w:rPr>
        <w:t>wa</w:t>
      </w:r>
      <w:r w:rsidR="0056025A">
        <w:rPr>
          <w:rFonts w:asciiTheme="minorHAnsi" w:eastAsia="Calibri" w:hAnsiTheme="minorHAnsi" w:cstheme="minorHAnsi"/>
          <w:lang w:eastAsia="pl-PL"/>
        </w:rPr>
        <w:t>r</w:t>
      </w:r>
      <w:r w:rsidR="00E52663" w:rsidRPr="005542E1">
        <w:rPr>
          <w:rFonts w:asciiTheme="minorHAnsi" w:eastAsia="Calibri" w:hAnsiTheme="minorHAnsi" w:cstheme="minorHAnsi"/>
          <w:lang w:eastAsia="pl-PL"/>
        </w:rPr>
        <w:t>tałach i ogółem), zapadalność oraz liczba i procent hospitalizacji według województw w roku 2018</w:t>
      </w:r>
      <w:r w:rsidR="00B271A9" w:rsidRPr="005542E1">
        <w:rPr>
          <w:rFonts w:asciiTheme="minorHAnsi" w:eastAsia="Calibri" w:hAnsiTheme="minorHAnsi" w:cstheme="minorHAnsi"/>
          <w:lang w:eastAsia="pl-PL"/>
        </w:rPr>
        <w:t xml:space="preserve"> [5]</w:t>
      </w:r>
      <w:r w:rsidR="00E52663" w:rsidRPr="005542E1">
        <w:rPr>
          <w:rFonts w:asciiTheme="minorHAnsi" w:eastAsia="Calibri" w:hAnsiTheme="minorHAnsi" w:cstheme="minorHAnsi"/>
          <w:lang w:eastAsia="pl-PL"/>
        </w:rPr>
        <w:t>.</w:t>
      </w:r>
      <w:r w:rsidR="00715256" w:rsidRPr="005542E1">
        <w:rPr>
          <w:rFonts w:asciiTheme="minorHAnsi" w:eastAsia="Calibri" w:hAnsiTheme="minorHAnsi" w:cstheme="minorHAnsi"/>
          <w:lang w:eastAsia="pl-PL"/>
        </w:rPr>
        <w:tab/>
      </w:r>
      <w:r w:rsidR="00E52663" w:rsidRPr="005542E1">
        <w:rPr>
          <w:rFonts w:asciiTheme="minorHAnsi" w:eastAsia="Calibri" w:hAnsiTheme="minorHAnsi" w:cstheme="minorHAnsi"/>
          <w:lang w:eastAsia="pl-PL"/>
        </w:rPr>
        <w:t xml:space="preserve"> </w:t>
      </w:r>
      <w:r w:rsidR="00D96499" w:rsidRPr="005542E1">
        <w:rPr>
          <w:rFonts w:asciiTheme="minorHAnsi" w:eastAsia="Calibri" w:hAnsiTheme="minorHAnsi" w:cstheme="minorHAnsi"/>
          <w:noProof/>
          <w:lang w:eastAsia="pl-PL"/>
        </w:rPr>
        <w:drawing>
          <wp:inline distT="0" distB="0" distL="0" distR="0" wp14:anchorId="279306B6" wp14:editId="4E752C03">
            <wp:extent cx="5748655" cy="3869267"/>
            <wp:effectExtent l="0" t="0" r="444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2386" cy="3871778"/>
                    </a:xfrm>
                    <a:prstGeom prst="rect">
                      <a:avLst/>
                    </a:prstGeom>
                    <a:noFill/>
                    <a:ln>
                      <a:noFill/>
                    </a:ln>
                  </pic:spPr>
                </pic:pic>
              </a:graphicData>
            </a:graphic>
          </wp:inline>
        </w:drawing>
      </w:r>
    </w:p>
    <w:p w14:paraId="13D7A7CB" w14:textId="77777777" w:rsidR="00715256" w:rsidRPr="005542E1" w:rsidRDefault="00715256" w:rsidP="00D144A7">
      <w:pPr>
        <w:spacing w:after="0" w:line="360" w:lineRule="auto"/>
        <w:jc w:val="both"/>
        <w:rPr>
          <w:rFonts w:asciiTheme="minorHAnsi" w:eastAsia="Calibri" w:hAnsiTheme="minorHAnsi" w:cstheme="minorHAnsi"/>
          <w:b/>
          <w:bCs/>
          <w:lang w:eastAsia="pl-PL"/>
        </w:rPr>
      </w:pPr>
    </w:p>
    <w:p w14:paraId="534CDB01" w14:textId="77777777" w:rsidR="00714562" w:rsidRPr="005542E1" w:rsidRDefault="004C7B98" w:rsidP="004D47D4">
      <w:pPr>
        <w:spacing w:after="0" w:line="360" w:lineRule="auto"/>
        <w:ind w:firstLine="708"/>
        <w:jc w:val="both"/>
        <w:rPr>
          <w:rFonts w:asciiTheme="minorHAnsi" w:eastAsia="Calibri" w:hAnsiTheme="minorHAnsi" w:cstheme="minorHAnsi"/>
          <w:lang w:eastAsia="pl-PL"/>
        </w:rPr>
      </w:pPr>
      <w:commentRangeStart w:id="9"/>
      <w:r w:rsidRPr="005542E1">
        <w:rPr>
          <w:rFonts w:asciiTheme="minorHAnsi" w:eastAsia="Calibri" w:hAnsiTheme="minorHAnsi" w:cstheme="minorHAnsi"/>
          <w:lang w:eastAsia="pl-PL"/>
        </w:rPr>
        <w:t xml:space="preserve">Z danych </w:t>
      </w:r>
      <w:r w:rsidR="00887FDE" w:rsidRPr="005542E1">
        <w:rPr>
          <w:rFonts w:asciiTheme="minorHAnsi" w:eastAsia="Calibri" w:hAnsiTheme="minorHAnsi" w:cstheme="minorHAnsi"/>
          <w:lang w:eastAsia="pl-PL"/>
        </w:rPr>
        <w:t>Krajowego Ośrodka Referencyjnego ds. Diagnostyki Bakteryjnych Zakażeń Ośrodkowego Układu Nerwowego (KOROUN</w:t>
      </w:r>
      <w:commentRangeEnd w:id="9"/>
      <w:r w:rsidR="004D47D4">
        <w:rPr>
          <w:rStyle w:val="Odwoaniedokomentarza"/>
        </w:rPr>
        <w:commentReference w:id="9"/>
      </w:r>
      <w:r w:rsidR="00887FDE" w:rsidRPr="005542E1">
        <w:rPr>
          <w:rFonts w:asciiTheme="minorHAnsi" w:eastAsia="Calibri" w:hAnsiTheme="minorHAnsi" w:cstheme="minorHAnsi"/>
          <w:lang w:eastAsia="pl-PL"/>
        </w:rPr>
        <w:t xml:space="preserve">) wynika, że w roku 2018 meningokoki stanowią istotny czynnik etiologiczny pozaszpitalnych zakażeń inwazyjnych. </w:t>
      </w:r>
      <w:r w:rsidR="00714562" w:rsidRPr="005542E1">
        <w:rPr>
          <w:rFonts w:asciiTheme="minorHAnsi" w:eastAsia="Calibri" w:hAnsiTheme="minorHAnsi" w:cstheme="minorHAnsi"/>
          <w:lang w:eastAsia="pl-PL"/>
        </w:rPr>
        <w:t>Rycina</w:t>
      </w:r>
      <w:r w:rsidR="00B271A9" w:rsidRPr="005542E1">
        <w:rPr>
          <w:rFonts w:asciiTheme="minorHAnsi" w:eastAsia="Calibri" w:hAnsiTheme="minorHAnsi" w:cstheme="minorHAnsi"/>
          <w:lang w:eastAsia="pl-PL"/>
        </w:rPr>
        <w:t xml:space="preserve"> </w:t>
      </w:r>
      <w:r w:rsidR="00715256" w:rsidRPr="005542E1">
        <w:rPr>
          <w:rFonts w:asciiTheme="minorHAnsi" w:eastAsia="Calibri" w:hAnsiTheme="minorHAnsi" w:cstheme="minorHAnsi"/>
          <w:lang w:eastAsia="pl-PL"/>
        </w:rPr>
        <w:t>2</w:t>
      </w:r>
      <w:r w:rsidR="00714562" w:rsidRPr="005542E1">
        <w:rPr>
          <w:rFonts w:asciiTheme="minorHAnsi" w:eastAsia="Calibri" w:hAnsiTheme="minorHAnsi" w:cstheme="minorHAnsi"/>
          <w:lang w:eastAsia="pl-PL"/>
        </w:rPr>
        <w:t xml:space="preserve"> przedstawia </w:t>
      </w:r>
      <w:r w:rsidR="00715256" w:rsidRPr="005542E1">
        <w:rPr>
          <w:rFonts w:asciiTheme="minorHAnsi" w:eastAsia="Calibri" w:hAnsiTheme="minorHAnsi" w:cstheme="minorHAnsi"/>
          <w:lang w:eastAsia="pl-PL"/>
        </w:rPr>
        <w:t>współczynnik zapadalności na inwazyjną chorobę meningokokową</w:t>
      </w:r>
      <w:r w:rsidR="00B271A9" w:rsidRPr="005542E1">
        <w:rPr>
          <w:rFonts w:asciiTheme="minorHAnsi" w:eastAsia="Calibri" w:hAnsiTheme="minorHAnsi" w:cstheme="minorHAnsi"/>
          <w:lang w:eastAsia="pl-PL"/>
        </w:rPr>
        <w:t xml:space="preserve"> </w:t>
      </w:r>
      <w:r w:rsidR="00715256" w:rsidRPr="005542E1">
        <w:rPr>
          <w:rFonts w:asciiTheme="minorHAnsi" w:eastAsia="Calibri" w:hAnsiTheme="minorHAnsi" w:cstheme="minorHAnsi"/>
          <w:lang w:eastAsia="pl-PL"/>
        </w:rPr>
        <w:t>w poszczególnych grupach wiekowych w 2018 roku. Najwięcej zakażeń występuje wśród niemowląt.</w:t>
      </w:r>
    </w:p>
    <w:p w14:paraId="467AA169" w14:textId="77777777" w:rsidR="00EA3C2B" w:rsidRDefault="00EA3C2B" w:rsidP="00D144A7">
      <w:pPr>
        <w:spacing w:after="0" w:line="360" w:lineRule="auto"/>
        <w:jc w:val="both"/>
        <w:rPr>
          <w:rFonts w:asciiTheme="minorHAnsi" w:eastAsia="Calibri" w:hAnsiTheme="minorHAnsi" w:cstheme="minorHAnsi"/>
          <w:lang w:eastAsia="pl-PL"/>
        </w:rPr>
      </w:pPr>
    </w:p>
    <w:p w14:paraId="7CA563F6" w14:textId="77777777" w:rsidR="004D47D4" w:rsidRDefault="004D47D4" w:rsidP="00D144A7">
      <w:pPr>
        <w:spacing w:after="0" w:line="360" w:lineRule="auto"/>
        <w:jc w:val="both"/>
        <w:rPr>
          <w:rFonts w:asciiTheme="minorHAnsi" w:eastAsia="Calibri" w:hAnsiTheme="minorHAnsi" w:cstheme="minorHAnsi"/>
          <w:lang w:eastAsia="pl-PL"/>
        </w:rPr>
      </w:pPr>
    </w:p>
    <w:p w14:paraId="6FF8D9A9" w14:textId="77777777" w:rsidR="004D47D4" w:rsidRDefault="004D47D4" w:rsidP="00D144A7">
      <w:pPr>
        <w:spacing w:after="0" w:line="360" w:lineRule="auto"/>
        <w:jc w:val="both"/>
        <w:rPr>
          <w:rFonts w:asciiTheme="minorHAnsi" w:eastAsia="Calibri" w:hAnsiTheme="minorHAnsi" w:cstheme="minorHAnsi"/>
          <w:lang w:eastAsia="pl-PL"/>
        </w:rPr>
      </w:pPr>
    </w:p>
    <w:p w14:paraId="38C32DFE" w14:textId="77777777" w:rsidR="004D47D4" w:rsidRDefault="004D47D4" w:rsidP="00D144A7">
      <w:pPr>
        <w:spacing w:after="0" w:line="360" w:lineRule="auto"/>
        <w:jc w:val="both"/>
        <w:rPr>
          <w:rFonts w:asciiTheme="minorHAnsi" w:eastAsia="Calibri" w:hAnsiTheme="minorHAnsi" w:cstheme="minorHAnsi"/>
          <w:lang w:eastAsia="pl-PL"/>
        </w:rPr>
      </w:pPr>
    </w:p>
    <w:p w14:paraId="32C83E05" w14:textId="77777777" w:rsidR="004D47D4" w:rsidRDefault="004D47D4" w:rsidP="00D144A7">
      <w:pPr>
        <w:spacing w:after="0" w:line="360" w:lineRule="auto"/>
        <w:jc w:val="both"/>
        <w:rPr>
          <w:rFonts w:asciiTheme="minorHAnsi" w:eastAsia="Calibri" w:hAnsiTheme="minorHAnsi" w:cstheme="minorHAnsi"/>
          <w:lang w:eastAsia="pl-PL"/>
        </w:rPr>
      </w:pPr>
    </w:p>
    <w:p w14:paraId="47000A00" w14:textId="77777777" w:rsidR="004D47D4" w:rsidRDefault="004D47D4" w:rsidP="00D144A7">
      <w:pPr>
        <w:spacing w:after="0" w:line="360" w:lineRule="auto"/>
        <w:jc w:val="both"/>
        <w:rPr>
          <w:rFonts w:asciiTheme="minorHAnsi" w:eastAsia="Calibri" w:hAnsiTheme="minorHAnsi" w:cstheme="minorHAnsi"/>
          <w:lang w:eastAsia="pl-PL"/>
        </w:rPr>
      </w:pPr>
    </w:p>
    <w:p w14:paraId="678C8714" w14:textId="77777777" w:rsidR="004D47D4" w:rsidRDefault="004D47D4" w:rsidP="00D144A7">
      <w:pPr>
        <w:spacing w:after="0" w:line="360" w:lineRule="auto"/>
        <w:jc w:val="both"/>
        <w:rPr>
          <w:rFonts w:asciiTheme="minorHAnsi" w:eastAsia="Calibri" w:hAnsiTheme="minorHAnsi" w:cstheme="minorHAnsi"/>
          <w:lang w:eastAsia="pl-PL"/>
        </w:rPr>
      </w:pPr>
    </w:p>
    <w:p w14:paraId="1526E562" w14:textId="77777777" w:rsidR="004D47D4" w:rsidRDefault="004D47D4" w:rsidP="00D144A7">
      <w:pPr>
        <w:spacing w:after="0" w:line="360" w:lineRule="auto"/>
        <w:jc w:val="both"/>
        <w:rPr>
          <w:rFonts w:asciiTheme="minorHAnsi" w:eastAsia="Calibri" w:hAnsiTheme="minorHAnsi" w:cstheme="minorHAnsi"/>
          <w:lang w:eastAsia="pl-PL"/>
        </w:rPr>
      </w:pPr>
    </w:p>
    <w:p w14:paraId="103A8F49" w14:textId="77777777" w:rsidR="004D47D4" w:rsidRDefault="004D47D4" w:rsidP="00D144A7">
      <w:pPr>
        <w:spacing w:after="0" w:line="360" w:lineRule="auto"/>
        <w:jc w:val="both"/>
        <w:rPr>
          <w:rFonts w:asciiTheme="minorHAnsi" w:eastAsia="Calibri" w:hAnsiTheme="minorHAnsi" w:cstheme="minorHAnsi"/>
          <w:lang w:eastAsia="pl-PL"/>
        </w:rPr>
      </w:pPr>
    </w:p>
    <w:p w14:paraId="31979D37" w14:textId="77777777" w:rsidR="004D47D4" w:rsidRDefault="004D47D4" w:rsidP="00D144A7">
      <w:pPr>
        <w:spacing w:after="0" w:line="360" w:lineRule="auto"/>
        <w:jc w:val="both"/>
        <w:rPr>
          <w:rFonts w:asciiTheme="minorHAnsi" w:eastAsia="Calibri" w:hAnsiTheme="minorHAnsi" w:cstheme="minorHAnsi"/>
          <w:lang w:eastAsia="pl-PL"/>
        </w:rPr>
      </w:pPr>
    </w:p>
    <w:p w14:paraId="20771B94" w14:textId="77777777" w:rsidR="004D47D4" w:rsidRPr="005542E1" w:rsidRDefault="004D47D4" w:rsidP="00D144A7">
      <w:pPr>
        <w:spacing w:after="0" w:line="360" w:lineRule="auto"/>
        <w:jc w:val="both"/>
        <w:rPr>
          <w:rFonts w:asciiTheme="minorHAnsi" w:eastAsia="Calibri" w:hAnsiTheme="minorHAnsi" w:cstheme="minorHAnsi"/>
          <w:lang w:eastAsia="pl-PL"/>
        </w:rPr>
      </w:pPr>
    </w:p>
    <w:p w14:paraId="698F1022" w14:textId="77777777" w:rsidR="00715256" w:rsidRPr="005542E1" w:rsidRDefault="00715256" w:rsidP="00D144A7">
      <w:pPr>
        <w:spacing w:after="0" w:line="360" w:lineRule="auto"/>
        <w:jc w:val="both"/>
        <w:rPr>
          <w:rFonts w:asciiTheme="minorHAnsi" w:eastAsia="Calibri" w:hAnsiTheme="minorHAnsi" w:cstheme="minorHAnsi"/>
          <w:lang w:eastAsia="pl-PL"/>
        </w:rPr>
      </w:pPr>
      <w:r w:rsidRPr="005542E1">
        <w:rPr>
          <w:rFonts w:asciiTheme="minorHAnsi" w:eastAsia="Calibri" w:hAnsiTheme="minorHAnsi" w:cstheme="minorHAnsi"/>
          <w:lang w:eastAsia="pl-PL"/>
        </w:rPr>
        <w:lastRenderedPageBreak/>
        <w:t>Ryc. 2. Zapadalność na inwazyjną chorobę meningokokową  w grupach wiekowych, 2018</w:t>
      </w:r>
    </w:p>
    <w:p w14:paraId="306AE422" w14:textId="77777777" w:rsidR="00714562" w:rsidRPr="005542E1" w:rsidRDefault="00715256" w:rsidP="00D144A7">
      <w:pPr>
        <w:spacing w:after="0" w:line="360" w:lineRule="auto"/>
        <w:jc w:val="both"/>
        <w:rPr>
          <w:rFonts w:asciiTheme="minorHAnsi" w:eastAsia="Calibri" w:hAnsiTheme="minorHAnsi" w:cstheme="minorHAnsi"/>
          <w:lang w:eastAsia="pl-PL"/>
        </w:rPr>
      </w:pPr>
      <w:r w:rsidRPr="005542E1">
        <w:rPr>
          <w:rFonts w:asciiTheme="minorHAnsi" w:eastAsia="Calibri" w:hAnsiTheme="minorHAnsi" w:cstheme="minorHAnsi"/>
          <w:noProof/>
          <w:lang w:eastAsia="pl-PL"/>
        </w:rPr>
        <w:drawing>
          <wp:inline distT="0" distB="0" distL="0" distR="0" wp14:anchorId="00265C44" wp14:editId="5AAE42C4">
            <wp:extent cx="5748655" cy="3014345"/>
            <wp:effectExtent l="0" t="0" r="444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8655" cy="3014345"/>
                    </a:xfrm>
                    <a:prstGeom prst="rect">
                      <a:avLst/>
                    </a:prstGeom>
                    <a:noFill/>
                    <a:ln>
                      <a:noFill/>
                    </a:ln>
                  </pic:spPr>
                </pic:pic>
              </a:graphicData>
            </a:graphic>
          </wp:inline>
        </w:drawing>
      </w:r>
    </w:p>
    <w:p w14:paraId="0FBEC8E4" w14:textId="4408C933" w:rsidR="00520234" w:rsidRPr="005542E1" w:rsidRDefault="00520234" w:rsidP="00D144A7">
      <w:pPr>
        <w:spacing w:after="0" w:line="360" w:lineRule="auto"/>
        <w:jc w:val="both"/>
        <w:rPr>
          <w:rFonts w:asciiTheme="minorHAnsi" w:eastAsia="Calibri" w:hAnsiTheme="minorHAnsi" w:cstheme="minorHAnsi"/>
          <w:lang w:eastAsia="pl-PL"/>
        </w:rPr>
      </w:pPr>
      <w:r w:rsidRPr="005542E1">
        <w:rPr>
          <w:rFonts w:asciiTheme="minorHAnsi" w:eastAsia="Calibri" w:hAnsiTheme="minorHAnsi" w:cstheme="minorHAnsi"/>
          <w:lang w:eastAsia="pl-PL"/>
        </w:rPr>
        <w:t xml:space="preserve">Rycina 3 przedstawia rozkład współczynnika zapadalności na 100 000 mieszkańców na IChM </w:t>
      </w:r>
      <w:r w:rsidR="00DE1461">
        <w:rPr>
          <w:rFonts w:asciiTheme="minorHAnsi" w:eastAsia="Calibri" w:hAnsiTheme="minorHAnsi" w:cstheme="minorHAnsi"/>
          <w:lang w:eastAsia="pl-PL"/>
        </w:rPr>
        <w:br/>
      </w:r>
      <w:r w:rsidRPr="005542E1">
        <w:rPr>
          <w:rFonts w:asciiTheme="minorHAnsi" w:eastAsia="Calibri" w:hAnsiTheme="minorHAnsi" w:cstheme="minorHAnsi"/>
          <w:lang w:eastAsia="pl-PL"/>
        </w:rPr>
        <w:t>w populacji  dzieci &lt;1r.ż. w poszczególnych województwach Polski w roku 2018</w:t>
      </w:r>
      <w:r w:rsidR="00700C18" w:rsidRPr="005542E1">
        <w:rPr>
          <w:rFonts w:asciiTheme="minorHAnsi" w:eastAsia="Calibri" w:hAnsiTheme="minorHAnsi" w:cstheme="minorHAnsi"/>
          <w:lang w:eastAsia="pl-PL"/>
        </w:rPr>
        <w:t xml:space="preserve">. </w:t>
      </w:r>
      <w:r w:rsidRPr="005542E1">
        <w:rPr>
          <w:rFonts w:asciiTheme="minorHAnsi" w:eastAsia="Calibri" w:hAnsiTheme="minorHAnsi" w:cstheme="minorHAnsi"/>
          <w:lang w:eastAsia="pl-PL"/>
        </w:rPr>
        <w:t>W woje</w:t>
      </w:r>
      <w:r w:rsidR="00DE1461">
        <w:rPr>
          <w:rFonts w:asciiTheme="minorHAnsi" w:eastAsia="Calibri" w:hAnsiTheme="minorHAnsi" w:cstheme="minorHAnsi"/>
          <w:lang w:eastAsia="pl-PL"/>
        </w:rPr>
        <w:t xml:space="preserve">wództwie </w:t>
      </w:r>
      <w:r w:rsidR="005D7F71" w:rsidRPr="005D7F71">
        <w:rPr>
          <w:rFonts w:asciiTheme="minorHAnsi" w:eastAsia="Calibri" w:hAnsiTheme="minorHAnsi" w:cstheme="minorHAnsi"/>
          <w:color w:val="FF0000"/>
          <w:lang w:eastAsia="pl-PL"/>
        </w:rPr>
        <w:t xml:space="preserve">xxx </w:t>
      </w:r>
      <w:r w:rsidR="00DE1461">
        <w:rPr>
          <w:rFonts w:asciiTheme="minorHAnsi" w:eastAsia="Calibri" w:hAnsiTheme="minorHAnsi" w:cstheme="minorHAnsi"/>
          <w:lang w:eastAsia="pl-PL"/>
        </w:rPr>
        <w:t xml:space="preserve">można zaobserwować </w:t>
      </w:r>
      <w:r w:rsidRPr="005542E1">
        <w:rPr>
          <w:rFonts w:asciiTheme="minorHAnsi" w:eastAsia="Calibri" w:hAnsiTheme="minorHAnsi" w:cstheme="minorHAnsi"/>
          <w:lang w:eastAsia="pl-PL"/>
        </w:rPr>
        <w:t xml:space="preserve">wyższą/niższą/zbliżoną od/do ogólnopolskiej wartość współczynnika zapadalności na IChM u dzieci poniżej 1 r.ż, </w:t>
      </w:r>
      <w:r w:rsidR="00700C18" w:rsidRPr="005542E1">
        <w:rPr>
          <w:rFonts w:asciiTheme="minorHAnsi" w:eastAsia="Calibri" w:hAnsiTheme="minorHAnsi" w:cstheme="minorHAnsi"/>
          <w:lang w:eastAsia="pl-PL"/>
        </w:rPr>
        <w:t xml:space="preserve">która wynosi </w:t>
      </w:r>
      <w:r w:rsidR="00C951E4" w:rsidRPr="00C951E4">
        <w:rPr>
          <w:rFonts w:asciiTheme="minorHAnsi" w:eastAsia="Calibri" w:hAnsiTheme="minorHAnsi" w:cstheme="minorHAnsi"/>
          <w:color w:val="FF0000"/>
          <w:lang w:eastAsia="pl-PL"/>
        </w:rPr>
        <w:t xml:space="preserve">xxx </w:t>
      </w:r>
      <w:r w:rsidRPr="005542E1">
        <w:rPr>
          <w:rFonts w:asciiTheme="minorHAnsi" w:eastAsia="Calibri" w:hAnsiTheme="minorHAnsi" w:cstheme="minorHAnsi"/>
          <w:lang w:eastAsia="pl-PL"/>
        </w:rPr>
        <w:t xml:space="preserve">na 100 000 mieszkańców. </w:t>
      </w:r>
    </w:p>
    <w:p w14:paraId="252D92D2" w14:textId="77777777" w:rsidR="00700C18" w:rsidRPr="005542E1" w:rsidRDefault="00700C18" w:rsidP="00D144A7">
      <w:pPr>
        <w:spacing w:after="0" w:line="360" w:lineRule="auto"/>
        <w:jc w:val="both"/>
        <w:rPr>
          <w:rFonts w:asciiTheme="minorHAnsi" w:eastAsia="Calibri" w:hAnsiTheme="minorHAnsi" w:cstheme="minorHAnsi"/>
          <w:lang w:eastAsia="pl-PL"/>
        </w:rPr>
      </w:pPr>
    </w:p>
    <w:p w14:paraId="60663A69" w14:textId="77777777" w:rsidR="00520234" w:rsidRPr="005542E1" w:rsidRDefault="00520234" w:rsidP="00D144A7">
      <w:pPr>
        <w:spacing w:after="0" w:line="360" w:lineRule="auto"/>
        <w:jc w:val="both"/>
        <w:rPr>
          <w:rFonts w:asciiTheme="minorHAnsi" w:eastAsia="Calibri" w:hAnsiTheme="minorHAnsi" w:cstheme="minorHAnsi"/>
          <w:lang w:eastAsia="pl-PL"/>
        </w:rPr>
      </w:pPr>
      <w:r w:rsidRPr="005542E1">
        <w:rPr>
          <w:rFonts w:asciiTheme="minorHAnsi" w:eastAsia="Calibri" w:hAnsiTheme="minorHAnsi" w:cstheme="minorHAnsi"/>
          <w:lang w:eastAsia="pl-PL"/>
        </w:rPr>
        <w:t>Ryc. 3. Zapadalność (n/100000) na IChM u dzieci &lt;1r.ż.  w województwach Polski, 2018</w:t>
      </w:r>
    </w:p>
    <w:p w14:paraId="4CDBA9DB" w14:textId="77777777" w:rsidR="00714562" w:rsidRPr="005542E1" w:rsidRDefault="00520234" w:rsidP="00D144A7">
      <w:pPr>
        <w:spacing w:after="0" w:line="360" w:lineRule="auto"/>
        <w:jc w:val="both"/>
        <w:rPr>
          <w:rFonts w:asciiTheme="minorHAnsi" w:eastAsia="Calibri" w:hAnsiTheme="minorHAnsi" w:cstheme="minorHAnsi"/>
          <w:lang w:eastAsia="pl-PL"/>
        </w:rPr>
      </w:pPr>
      <w:r w:rsidRPr="005542E1">
        <w:rPr>
          <w:rFonts w:asciiTheme="minorHAnsi" w:eastAsia="Calibri" w:hAnsiTheme="minorHAnsi" w:cstheme="minorHAnsi"/>
          <w:noProof/>
          <w:lang w:eastAsia="pl-PL"/>
        </w:rPr>
        <w:drawing>
          <wp:inline distT="0" distB="0" distL="0" distR="0" wp14:anchorId="6A443D88" wp14:editId="56F97AF3">
            <wp:extent cx="5746572" cy="3496733"/>
            <wp:effectExtent l="0" t="0" r="6985" b="889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2935" cy="3567539"/>
                    </a:xfrm>
                    <a:prstGeom prst="rect">
                      <a:avLst/>
                    </a:prstGeom>
                    <a:noFill/>
                    <a:ln>
                      <a:noFill/>
                    </a:ln>
                  </pic:spPr>
                </pic:pic>
              </a:graphicData>
            </a:graphic>
          </wp:inline>
        </w:drawing>
      </w:r>
    </w:p>
    <w:p w14:paraId="22101CFD" w14:textId="77777777" w:rsidR="00EA3C2B" w:rsidRPr="005542E1" w:rsidRDefault="00EA3C2B" w:rsidP="00D144A7">
      <w:pPr>
        <w:spacing w:after="0" w:line="360" w:lineRule="auto"/>
        <w:jc w:val="both"/>
        <w:rPr>
          <w:rFonts w:asciiTheme="minorHAnsi" w:eastAsia="Calibri" w:hAnsiTheme="minorHAnsi" w:cstheme="minorHAnsi"/>
          <w:lang w:eastAsia="pl-PL"/>
        </w:rPr>
      </w:pPr>
      <w:r w:rsidRPr="005542E1">
        <w:rPr>
          <w:rFonts w:asciiTheme="minorHAnsi" w:eastAsia="Calibri" w:hAnsiTheme="minorHAnsi" w:cstheme="minorHAnsi"/>
          <w:lang w:eastAsia="pl-PL"/>
        </w:rPr>
        <w:lastRenderedPageBreak/>
        <w:t>Rycina 4 przedstawia dystrybucję serogrup wśród inwazyjnych meningokoków w Polsce w roku 2018. Meningokoki serogrupy B odpowiadają za największą liczbę zakażeń, co jest zjawiskiem obserwowanym od wielu lat.</w:t>
      </w:r>
    </w:p>
    <w:p w14:paraId="5F34D500" w14:textId="77777777" w:rsidR="00EA3C2B" w:rsidRPr="005542E1" w:rsidRDefault="00EA3C2B" w:rsidP="00D144A7">
      <w:pPr>
        <w:spacing w:after="0" w:line="360" w:lineRule="auto"/>
        <w:jc w:val="both"/>
        <w:rPr>
          <w:rFonts w:asciiTheme="minorHAnsi" w:eastAsia="Calibri" w:hAnsiTheme="minorHAnsi" w:cstheme="minorHAnsi"/>
          <w:lang w:eastAsia="pl-PL"/>
        </w:rPr>
      </w:pPr>
      <w:r w:rsidRPr="005542E1">
        <w:rPr>
          <w:rFonts w:asciiTheme="minorHAnsi" w:eastAsia="Calibri" w:hAnsiTheme="minorHAnsi" w:cstheme="minorHAnsi"/>
          <w:lang w:eastAsia="pl-PL"/>
        </w:rPr>
        <w:t>Ryc. 4. Dystrybucja serogrup wśród inwazyjnych meningokoków, 2018 (n=174). NO – nieokreślona serogrupa lub izolat niegrupowalny</w:t>
      </w:r>
    </w:p>
    <w:p w14:paraId="08DC3898" w14:textId="77777777" w:rsidR="00EA3C2B" w:rsidRPr="005542E1" w:rsidRDefault="00EA3C2B" w:rsidP="00D144A7">
      <w:pPr>
        <w:spacing w:after="0" w:line="360" w:lineRule="auto"/>
        <w:jc w:val="both"/>
        <w:rPr>
          <w:rFonts w:asciiTheme="minorHAnsi" w:eastAsia="Calibri" w:hAnsiTheme="minorHAnsi" w:cstheme="minorHAnsi"/>
          <w:lang w:eastAsia="pl-PL"/>
        </w:rPr>
      </w:pPr>
      <w:r w:rsidRPr="005542E1">
        <w:rPr>
          <w:rFonts w:asciiTheme="minorHAnsi" w:eastAsia="Calibri" w:hAnsiTheme="minorHAnsi" w:cstheme="minorHAnsi"/>
          <w:noProof/>
          <w:lang w:eastAsia="pl-PL"/>
        </w:rPr>
        <w:drawing>
          <wp:inline distT="0" distB="0" distL="0" distR="0" wp14:anchorId="3BEE8F60" wp14:editId="49FF1A36">
            <wp:extent cx="5850255" cy="2421467"/>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5196" cy="2423512"/>
                    </a:xfrm>
                    <a:prstGeom prst="rect">
                      <a:avLst/>
                    </a:prstGeom>
                    <a:noFill/>
                    <a:ln>
                      <a:noFill/>
                    </a:ln>
                  </pic:spPr>
                </pic:pic>
              </a:graphicData>
            </a:graphic>
          </wp:inline>
        </w:drawing>
      </w:r>
    </w:p>
    <w:p w14:paraId="0373DFA9" w14:textId="77777777" w:rsidR="00887FDE" w:rsidRPr="005542E1" w:rsidRDefault="00887FDE" w:rsidP="00D144A7">
      <w:pPr>
        <w:spacing w:after="0" w:line="360" w:lineRule="auto"/>
        <w:jc w:val="both"/>
        <w:rPr>
          <w:rFonts w:asciiTheme="minorHAnsi" w:eastAsia="Calibri" w:hAnsiTheme="minorHAnsi" w:cstheme="minorHAnsi"/>
          <w:lang w:eastAsia="pl-PL"/>
        </w:rPr>
      </w:pPr>
    </w:p>
    <w:p w14:paraId="0F5811F7" w14:textId="223B347B" w:rsidR="00EA3C2B" w:rsidRPr="005542E1" w:rsidRDefault="00EA3C2B" w:rsidP="00D144A7">
      <w:pPr>
        <w:spacing w:after="0" w:line="360" w:lineRule="auto"/>
        <w:jc w:val="both"/>
        <w:rPr>
          <w:rFonts w:asciiTheme="minorHAnsi" w:eastAsia="Calibri" w:hAnsiTheme="minorHAnsi" w:cstheme="minorHAnsi"/>
          <w:lang w:eastAsia="pl-PL"/>
        </w:rPr>
      </w:pPr>
      <w:r w:rsidRPr="005542E1">
        <w:rPr>
          <w:rFonts w:asciiTheme="minorHAnsi" w:eastAsia="Calibri" w:hAnsiTheme="minorHAnsi" w:cstheme="minorHAnsi"/>
          <w:lang w:eastAsia="pl-PL"/>
        </w:rPr>
        <w:t>Rycina 5 przedstawia dystrybucję grup serologicznych meningokoków w pos</w:t>
      </w:r>
      <w:r w:rsidR="0011233C">
        <w:rPr>
          <w:rFonts w:asciiTheme="minorHAnsi" w:eastAsia="Calibri" w:hAnsiTheme="minorHAnsi" w:cstheme="minorHAnsi"/>
          <w:lang w:eastAsia="pl-PL"/>
        </w:rPr>
        <w:t>zczególnych grupach wiekowych w</w:t>
      </w:r>
      <w:r w:rsidRPr="005542E1">
        <w:rPr>
          <w:rFonts w:asciiTheme="minorHAnsi" w:eastAsia="Calibri" w:hAnsiTheme="minorHAnsi" w:cstheme="minorHAnsi"/>
          <w:lang w:eastAsia="pl-PL"/>
        </w:rPr>
        <w:t xml:space="preserve"> roku 2018.</w:t>
      </w:r>
      <w:r w:rsidR="00D0741D" w:rsidRPr="005542E1">
        <w:rPr>
          <w:rFonts w:asciiTheme="minorHAnsi" w:eastAsia="Calibri" w:hAnsiTheme="minorHAnsi" w:cstheme="minorHAnsi"/>
          <w:lang w:eastAsia="pl-PL"/>
        </w:rPr>
        <w:t xml:space="preserve"> W zdecydowanej większości grup wiekowych dominują zakażenia inwazyjnymi meningokoki serogrupy B. </w:t>
      </w:r>
    </w:p>
    <w:p w14:paraId="40B5F3B7" w14:textId="77777777" w:rsidR="00EA3C2B" w:rsidRPr="005542E1" w:rsidRDefault="00EA3C2B" w:rsidP="00D144A7">
      <w:pPr>
        <w:spacing w:after="0" w:line="360" w:lineRule="auto"/>
        <w:jc w:val="both"/>
        <w:rPr>
          <w:rFonts w:asciiTheme="minorHAnsi" w:eastAsia="Calibri" w:hAnsiTheme="minorHAnsi" w:cstheme="minorHAnsi"/>
          <w:lang w:eastAsia="pl-PL"/>
        </w:rPr>
      </w:pPr>
      <w:r w:rsidRPr="005542E1">
        <w:rPr>
          <w:rFonts w:asciiTheme="minorHAnsi" w:eastAsia="Calibri" w:hAnsiTheme="minorHAnsi" w:cstheme="minorHAnsi"/>
          <w:lang w:eastAsia="pl-PL"/>
        </w:rPr>
        <w:t>Ryc. 5. Dystrybucja grup serologicznych meningokoków  w grupach wiekowych, 2018</w:t>
      </w:r>
    </w:p>
    <w:p w14:paraId="1F539C28" w14:textId="77777777" w:rsidR="00EA3C2B" w:rsidRPr="005542E1" w:rsidRDefault="00EA3C2B" w:rsidP="00D144A7">
      <w:pPr>
        <w:spacing w:after="0" w:line="360" w:lineRule="auto"/>
        <w:jc w:val="both"/>
        <w:rPr>
          <w:rFonts w:asciiTheme="minorHAnsi" w:eastAsia="Calibri" w:hAnsiTheme="minorHAnsi" w:cstheme="minorHAnsi"/>
          <w:lang w:eastAsia="pl-PL"/>
        </w:rPr>
      </w:pPr>
      <w:r w:rsidRPr="005542E1">
        <w:rPr>
          <w:rFonts w:asciiTheme="minorHAnsi" w:eastAsia="Calibri" w:hAnsiTheme="minorHAnsi" w:cstheme="minorHAnsi"/>
          <w:noProof/>
          <w:lang w:eastAsia="pl-PL"/>
        </w:rPr>
        <w:drawing>
          <wp:inline distT="0" distB="0" distL="0" distR="0" wp14:anchorId="5A9D5644" wp14:editId="610367EF">
            <wp:extent cx="5850255" cy="2776855"/>
            <wp:effectExtent l="0" t="0" r="0" b="444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0255" cy="2776855"/>
                    </a:xfrm>
                    <a:prstGeom prst="rect">
                      <a:avLst/>
                    </a:prstGeom>
                    <a:noFill/>
                    <a:ln>
                      <a:noFill/>
                    </a:ln>
                  </pic:spPr>
                </pic:pic>
              </a:graphicData>
            </a:graphic>
          </wp:inline>
        </w:drawing>
      </w:r>
    </w:p>
    <w:p w14:paraId="659A7ADA" w14:textId="6345551F" w:rsidR="00D0741D" w:rsidRPr="005542E1" w:rsidRDefault="00D0741D" w:rsidP="00D144A7">
      <w:pPr>
        <w:spacing w:after="0" w:line="360" w:lineRule="auto"/>
        <w:contextualSpacing/>
        <w:jc w:val="both"/>
        <w:rPr>
          <w:rFonts w:asciiTheme="minorHAnsi" w:eastAsia="Calibri" w:hAnsiTheme="minorHAnsi" w:cstheme="minorHAnsi"/>
          <w:bCs/>
          <w:lang w:eastAsia="pl-PL"/>
        </w:rPr>
      </w:pPr>
      <w:bookmarkStart w:id="10" w:name="page4"/>
      <w:bookmarkStart w:id="11" w:name="page5"/>
      <w:bookmarkEnd w:id="10"/>
      <w:bookmarkEnd w:id="11"/>
      <w:r w:rsidRPr="005542E1">
        <w:rPr>
          <w:rFonts w:asciiTheme="minorHAnsi" w:eastAsia="Calibri" w:hAnsiTheme="minorHAnsi" w:cstheme="minorHAnsi"/>
          <w:bCs/>
          <w:lang w:eastAsia="pl-PL"/>
        </w:rPr>
        <w:t>Rycina 6 obrazuje współczynnik śmiertelności (CFR, %) związany z IChM w roku 2018</w:t>
      </w:r>
      <w:r w:rsidR="00703317" w:rsidRPr="005542E1">
        <w:rPr>
          <w:rFonts w:asciiTheme="minorHAnsi" w:eastAsia="Calibri" w:hAnsiTheme="minorHAnsi" w:cstheme="minorHAnsi"/>
          <w:bCs/>
          <w:lang w:eastAsia="pl-PL"/>
        </w:rPr>
        <w:t>.</w:t>
      </w:r>
      <w:r w:rsidRPr="005542E1">
        <w:rPr>
          <w:rFonts w:asciiTheme="minorHAnsi" w:eastAsia="Calibri" w:hAnsiTheme="minorHAnsi" w:cstheme="minorHAnsi"/>
          <w:bCs/>
          <w:lang w:eastAsia="pl-PL"/>
        </w:rPr>
        <w:t xml:space="preserve"> </w:t>
      </w:r>
      <w:r w:rsidR="0077572F">
        <w:rPr>
          <w:rFonts w:asciiTheme="minorHAnsi" w:eastAsia="Calibri" w:hAnsiTheme="minorHAnsi" w:cstheme="minorHAnsi"/>
          <w:bCs/>
          <w:lang w:eastAsia="pl-PL"/>
        </w:rPr>
        <w:br/>
      </w:r>
      <w:r w:rsidRPr="005542E1">
        <w:rPr>
          <w:rFonts w:asciiTheme="minorHAnsi" w:eastAsia="Calibri" w:hAnsiTheme="minorHAnsi" w:cstheme="minorHAnsi"/>
          <w:bCs/>
          <w:lang w:eastAsia="pl-PL"/>
        </w:rPr>
        <w:t>Z przedstawionych danych wynika, że IChM w roku 2018 charakteryzowała się dużym współczynnikiem śmiertelności dla przypadków ze znanym zejściem za</w:t>
      </w:r>
      <w:r w:rsidR="00703317" w:rsidRPr="005542E1">
        <w:rPr>
          <w:rFonts w:asciiTheme="minorHAnsi" w:eastAsia="Calibri" w:hAnsiTheme="minorHAnsi" w:cstheme="minorHAnsi"/>
          <w:bCs/>
          <w:lang w:eastAsia="pl-PL"/>
        </w:rPr>
        <w:t>każenia zwłaszcza</w:t>
      </w:r>
      <w:r w:rsidRPr="005542E1">
        <w:rPr>
          <w:rFonts w:asciiTheme="minorHAnsi" w:eastAsia="Calibri" w:hAnsiTheme="minorHAnsi" w:cstheme="minorHAnsi"/>
          <w:bCs/>
          <w:lang w:eastAsia="pl-PL"/>
        </w:rPr>
        <w:t xml:space="preserve"> w grupie wiekowej dzieci od 36 do 47 miesięcy oraz w grupie wiekowej od 15 do 19 r. ż. (50%)</w:t>
      </w:r>
      <w:r w:rsidR="00B271A9" w:rsidRPr="005542E1">
        <w:rPr>
          <w:rFonts w:asciiTheme="minorHAnsi" w:eastAsia="Calibri" w:hAnsiTheme="minorHAnsi" w:cstheme="minorHAnsi"/>
          <w:bCs/>
          <w:lang w:eastAsia="pl-PL"/>
        </w:rPr>
        <w:t xml:space="preserve"> [6]</w:t>
      </w:r>
      <w:r w:rsidRPr="005542E1">
        <w:rPr>
          <w:rFonts w:asciiTheme="minorHAnsi" w:eastAsia="Calibri" w:hAnsiTheme="minorHAnsi" w:cstheme="minorHAnsi"/>
          <w:bCs/>
          <w:lang w:eastAsia="pl-PL"/>
        </w:rPr>
        <w:t xml:space="preserve">. </w:t>
      </w:r>
    </w:p>
    <w:p w14:paraId="71FE13A2" w14:textId="77777777" w:rsidR="00D0741D" w:rsidRPr="005542E1" w:rsidRDefault="00D0741D" w:rsidP="00D144A7">
      <w:pPr>
        <w:spacing w:after="0" w:line="360" w:lineRule="auto"/>
        <w:contextualSpacing/>
        <w:jc w:val="both"/>
        <w:rPr>
          <w:rFonts w:asciiTheme="minorHAnsi" w:eastAsia="Calibri" w:hAnsiTheme="minorHAnsi" w:cstheme="minorHAnsi"/>
          <w:b/>
          <w:lang w:eastAsia="pl-PL"/>
        </w:rPr>
      </w:pPr>
    </w:p>
    <w:p w14:paraId="3B4411CE" w14:textId="77777777" w:rsidR="00D0741D" w:rsidRPr="005542E1" w:rsidRDefault="00D0741D" w:rsidP="00D144A7">
      <w:pPr>
        <w:spacing w:after="0" w:line="360" w:lineRule="auto"/>
        <w:contextualSpacing/>
        <w:jc w:val="both"/>
        <w:rPr>
          <w:rFonts w:asciiTheme="minorHAnsi" w:eastAsia="Calibri" w:hAnsiTheme="minorHAnsi" w:cstheme="minorHAnsi"/>
          <w:bCs/>
          <w:lang w:eastAsia="pl-PL"/>
        </w:rPr>
      </w:pPr>
      <w:r w:rsidRPr="005542E1">
        <w:rPr>
          <w:rFonts w:asciiTheme="minorHAnsi" w:eastAsia="Calibri" w:hAnsiTheme="minorHAnsi" w:cstheme="minorHAnsi"/>
          <w:bCs/>
          <w:lang w:eastAsia="pl-PL"/>
        </w:rPr>
        <w:t>Rycina 6. Współczynnik śmiertelności (CFR, %) związany z IChM , 2018</w:t>
      </w:r>
    </w:p>
    <w:p w14:paraId="3D6BF1AA" w14:textId="77777777" w:rsidR="00D0741D" w:rsidRPr="005542E1" w:rsidRDefault="00D0741D" w:rsidP="00D144A7">
      <w:pPr>
        <w:spacing w:after="0" w:line="360" w:lineRule="auto"/>
        <w:contextualSpacing/>
        <w:jc w:val="both"/>
        <w:rPr>
          <w:rFonts w:asciiTheme="minorHAnsi" w:eastAsia="Calibri" w:hAnsiTheme="minorHAnsi" w:cstheme="minorHAnsi"/>
          <w:b/>
          <w:lang w:eastAsia="pl-PL"/>
        </w:rPr>
      </w:pPr>
      <w:commentRangeStart w:id="12"/>
      <w:r w:rsidRPr="005542E1">
        <w:rPr>
          <w:rFonts w:asciiTheme="minorHAnsi" w:eastAsia="Calibri" w:hAnsiTheme="minorHAnsi" w:cstheme="minorHAnsi"/>
          <w:b/>
          <w:noProof/>
          <w:lang w:eastAsia="pl-PL"/>
        </w:rPr>
        <w:drawing>
          <wp:inline distT="0" distB="0" distL="0" distR="0" wp14:anchorId="5AB737FB" wp14:editId="41EB7133">
            <wp:extent cx="5850255" cy="3674745"/>
            <wp:effectExtent l="0" t="0" r="0" b="190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0255" cy="3674745"/>
                    </a:xfrm>
                    <a:prstGeom prst="rect">
                      <a:avLst/>
                    </a:prstGeom>
                    <a:noFill/>
                    <a:ln>
                      <a:noFill/>
                    </a:ln>
                  </pic:spPr>
                </pic:pic>
              </a:graphicData>
            </a:graphic>
          </wp:inline>
        </w:drawing>
      </w:r>
      <w:commentRangeEnd w:id="12"/>
      <w:r w:rsidR="00667B4D">
        <w:rPr>
          <w:rStyle w:val="Odwoaniedokomentarza"/>
        </w:rPr>
        <w:commentReference w:id="12"/>
      </w:r>
    </w:p>
    <w:p w14:paraId="7122DAD3" w14:textId="77777777" w:rsidR="00D0741D" w:rsidRPr="005542E1" w:rsidRDefault="00D0741D" w:rsidP="00D144A7">
      <w:pPr>
        <w:spacing w:after="0" w:line="360" w:lineRule="auto"/>
        <w:contextualSpacing/>
        <w:jc w:val="both"/>
        <w:rPr>
          <w:rFonts w:asciiTheme="minorHAnsi" w:eastAsia="Calibri" w:hAnsiTheme="minorHAnsi" w:cstheme="minorHAnsi"/>
          <w:b/>
          <w:lang w:eastAsia="pl-PL"/>
        </w:rPr>
      </w:pPr>
    </w:p>
    <w:p w14:paraId="6131C936" w14:textId="77777777" w:rsidR="00B00873" w:rsidRPr="005542E1" w:rsidRDefault="00B00873" w:rsidP="00D144A7">
      <w:pPr>
        <w:spacing w:after="0" w:line="360" w:lineRule="auto"/>
        <w:contextualSpacing/>
        <w:jc w:val="both"/>
        <w:rPr>
          <w:rFonts w:asciiTheme="minorHAnsi" w:eastAsia="Calibri" w:hAnsiTheme="minorHAnsi" w:cstheme="minorHAnsi"/>
          <w:b/>
          <w:lang w:eastAsia="pl-PL"/>
        </w:rPr>
      </w:pPr>
    </w:p>
    <w:p w14:paraId="4E01007F" w14:textId="77777777" w:rsidR="00B00873" w:rsidRPr="005542E1" w:rsidRDefault="00B00873" w:rsidP="00703317">
      <w:pPr>
        <w:pStyle w:val="Nagwek2"/>
        <w:rPr>
          <w:rFonts w:asciiTheme="minorHAnsi" w:eastAsia="Calibri" w:hAnsiTheme="minorHAnsi" w:cstheme="minorHAnsi"/>
          <w:sz w:val="22"/>
          <w:szCs w:val="22"/>
          <w:lang w:eastAsia="pl-PL"/>
        </w:rPr>
      </w:pPr>
      <w:bookmarkStart w:id="13" w:name="_Toc13144956"/>
      <w:r w:rsidRPr="005542E1">
        <w:rPr>
          <w:rFonts w:asciiTheme="minorHAnsi" w:eastAsia="Calibri" w:hAnsiTheme="minorHAnsi" w:cstheme="minorHAnsi"/>
          <w:sz w:val="22"/>
          <w:szCs w:val="22"/>
          <w:lang w:eastAsia="pl-PL"/>
        </w:rPr>
        <w:t>I.3</w:t>
      </w:r>
      <w:r w:rsidRPr="005542E1">
        <w:rPr>
          <w:rFonts w:asciiTheme="minorHAnsi" w:eastAsia="Calibri" w:hAnsiTheme="minorHAnsi" w:cstheme="minorHAnsi"/>
          <w:sz w:val="22"/>
          <w:szCs w:val="22"/>
          <w:lang w:eastAsia="pl-PL"/>
        </w:rPr>
        <w:tab/>
        <w:t>Opis obecnego postępowania</w:t>
      </w:r>
      <w:bookmarkEnd w:id="13"/>
    </w:p>
    <w:p w14:paraId="177CE6D9" w14:textId="77777777" w:rsidR="00D0741D" w:rsidRPr="005542E1" w:rsidRDefault="00D0741D" w:rsidP="00D144A7">
      <w:pPr>
        <w:spacing w:after="0" w:line="360" w:lineRule="auto"/>
        <w:contextualSpacing/>
        <w:jc w:val="both"/>
        <w:rPr>
          <w:rFonts w:asciiTheme="minorHAnsi" w:eastAsia="Calibri" w:hAnsiTheme="minorHAnsi" w:cstheme="minorHAnsi"/>
          <w:b/>
          <w:lang w:eastAsia="pl-PL"/>
        </w:rPr>
      </w:pPr>
    </w:p>
    <w:p w14:paraId="2DB0DD16" w14:textId="385DBC85" w:rsidR="00B00873" w:rsidRPr="005542E1" w:rsidRDefault="00B00873" w:rsidP="00667B4D">
      <w:pPr>
        <w:spacing w:after="0" w:line="360" w:lineRule="auto"/>
        <w:ind w:firstLine="708"/>
        <w:contextualSpacing/>
        <w:jc w:val="both"/>
        <w:rPr>
          <w:rFonts w:asciiTheme="minorHAnsi" w:eastAsia="Calibri" w:hAnsiTheme="minorHAnsi" w:cstheme="minorHAnsi"/>
          <w:bCs/>
          <w:lang w:eastAsia="pl-PL"/>
        </w:rPr>
      </w:pPr>
      <w:commentRangeStart w:id="14"/>
      <w:r w:rsidRPr="005542E1">
        <w:rPr>
          <w:rFonts w:asciiTheme="minorHAnsi" w:eastAsia="Calibri" w:hAnsiTheme="minorHAnsi" w:cstheme="minorHAnsi"/>
          <w:bCs/>
          <w:lang w:eastAsia="pl-PL"/>
        </w:rPr>
        <w:t xml:space="preserve">W przypadku zapobiegania zakażeniom meningokokowym zaleca </w:t>
      </w:r>
      <w:commentRangeEnd w:id="14"/>
      <w:r w:rsidR="00667B4D">
        <w:rPr>
          <w:rStyle w:val="Odwoaniedokomentarza"/>
        </w:rPr>
        <w:commentReference w:id="14"/>
      </w:r>
      <w:r w:rsidRPr="005542E1">
        <w:rPr>
          <w:rFonts w:asciiTheme="minorHAnsi" w:eastAsia="Calibri" w:hAnsiTheme="minorHAnsi" w:cstheme="minorHAnsi"/>
          <w:bCs/>
          <w:lang w:eastAsia="pl-PL"/>
        </w:rPr>
        <w:t>się prowadzenie szczepień ochronnych.</w:t>
      </w:r>
      <w:r w:rsidR="006763BD" w:rsidRPr="005542E1">
        <w:rPr>
          <w:rFonts w:asciiTheme="minorHAnsi" w:eastAsia="Calibri" w:hAnsiTheme="minorHAnsi" w:cstheme="minorHAnsi"/>
          <w:bCs/>
          <w:lang w:eastAsia="pl-PL"/>
        </w:rPr>
        <w:t xml:space="preserve"> Obecnie dostępne są szczepionki przeciw s</w:t>
      </w:r>
      <w:r w:rsidR="00667B4D">
        <w:rPr>
          <w:rFonts w:asciiTheme="minorHAnsi" w:eastAsia="Calibri" w:hAnsiTheme="minorHAnsi" w:cstheme="minorHAnsi"/>
          <w:bCs/>
          <w:lang w:eastAsia="pl-PL"/>
        </w:rPr>
        <w:t>erogrupom C przeciw serogrupom</w:t>
      </w:r>
      <w:r w:rsidR="00306CA8" w:rsidRPr="005542E1">
        <w:rPr>
          <w:rFonts w:asciiTheme="minorHAnsi" w:eastAsia="Calibri" w:hAnsiTheme="minorHAnsi" w:cstheme="minorHAnsi"/>
          <w:bCs/>
          <w:lang w:eastAsia="pl-PL"/>
        </w:rPr>
        <w:t xml:space="preserve"> </w:t>
      </w:r>
      <w:r w:rsidR="006763BD" w:rsidRPr="005542E1">
        <w:rPr>
          <w:rFonts w:asciiTheme="minorHAnsi" w:eastAsia="Calibri" w:hAnsiTheme="minorHAnsi" w:cstheme="minorHAnsi"/>
          <w:bCs/>
          <w:lang w:eastAsia="pl-PL"/>
        </w:rPr>
        <w:t>A</w:t>
      </w:r>
      <w:r w:rsidR="00306CA8" w:rsidRPr="005542E1">
        <w:rPr>
          <w:rFonts w:asciiTheme="minorHAnsi" w:eastAsia="Calibri" w:hAnsiTheme="minorHAnsi" w:cstheme="minorHAnsi"/>
          <w:bCs/>
          <w:lang w:eastAsia="pl-PL"/>
        </w:rPr>
        <w:t xml:space="preserve"> </w:t>
      </w:r>
      <w:r w:rsidR="006763BD" w:rsidRPr="005542E1">
        <w:rPr>
          <w:rFonts w:asciiTheme="minorHAnsi" w:eastAsia="Calibri" w:hAnsiTheme="minorHAnsi" w:cstheme="minorHAnsi"/>
          <w:bCs/>
          <w:lang w:eastAsia="pl-PL"/>
        </w:rPr>
        <w:t xml:space="preserve">i C, przeciw serogrupom A, C, W-135 i Y oraz przeciw serogrupie B. </w:t>
      </w:r>
      <w:r w:rsidRPr="005542E1">
        <w:rPr>
          <w:rFonts w:asciiTheme="minorHAnsi" w:eastAsia="Calibri" w:hAnsiTheme="minorHAnsi" w:cstheme="minorHAnsi"/>
          <w:bCs/>
          <w:lang w:eastAsia="pl-PL"/>
        </w:rPr>
        <w:t>Szczepionki polisacharydowe skuteczne wobec meningokoków serogrupy A i C lub A, C, W135 i Y, przeznaczone dla osób powyżej drugiego roku życia, młodzieży i dorosłych. Zaszczepienie taką szczepionką daje ochronę na okres ok. 3 – 5 lat. Nie zaleca się podawania dawek przypominających.</w:t>
      </w:r>
      <w:r w:rsidR="006763BD" w:rsidRPr="005542E1">
        <w:rPr>
          <w:rFonts w:asciiTheme="minorHAnsi" w:eastAsia="Calibri" w:hAnsiTheme="minorHAnsi" w:cstheme="minorHAnsi"/>
          <w:bCs/>
          <w:lang w:eastAsia="pl-PL"/>
        </w:rPr>
        <w:t xml:space="preserve"> </w:t>
      </w:r>
      <w:r w:rsidRPr="005542E1">
        <w:rPr>
          <w:rFonts w:asciiTheme="minorHAnsi" w:eastAsia="Calibri" w:hAnsiTheme="minorHAnsi" w:cstheme="minorHAnsi"/>
          <w:bCs/>
          <w:lang w:eastAsia="pl-PL"/>
        </w:rPr>
        <w:t>Znaczenie szczepionek polisacharydowych jest coraz mniejsze ze względu na dostępność szczepionek skoniugowanych. Szczepionki polisacharydowe są wciąż zaleca</w:t>
      </w:r>
      <w:r w:rsidR="00667B4D">
        <w:rPr>
          <w:rFonts w:asciiTheme="minorHAnsi" w:eastAsia="Calibri" w:hAnsiTheme="minorHAnsi" w:cstheme="minorHAnsi"/>
          <w:bCs/>
          <w:lang w:eastAsia="pl-PL"/>
        </w:rPr>
        <w:t>ne</w:t>
      </w:r>
      <w:r w:rsidRPr="005542E1">
        <w:rPr>
          <w:rFonts w:asciiTheme="minorHAnsi" w:eastAsia="Calibri" w:hAnsiTheme="minorHAnsi" w:cstheme="minorHAnsi"/>
          <w:bCs/>
          <w:lang w:eastAsia="pl-PL"/>
        </w:rPr>
        <w:t xml:space="preserve"> osobom wyjeżdżającym w rejony endemicznego i epidemicznego występowania meningokoków  serogrupy A, B, W-135 </w:t>
      </w:r>
      <w:r w:rsidR="00306CA8" w:rsidRPr="005542E1">
        <w:rPr>
          <w:rFonts w:asciiTheme="minorHAnsi" w:eastAsia="Calibri" w:hAnsiTheme="minorHAnsi" w:cstheme="minorHAnsi"/>
          <w:bCs/>
          <w:lang w:eastAsia="pl-PL"/>
        </w:rPr>
        <w:t xml:space="preserve">  </w:t>
      </w:r>
      <w:r w:rsidRPr="005542E1">
        <w:rPr>
          <w:rFonts w:asciiTheme="minorHAnsi" w:eastAsia="Calibri" w:hAnsiTheme="minorHAnsi" w:cstheme="minorHAnsi"/>
          <w:bCs/>
          <w:lang w:eastAsia="pl-PL"/>
        </w:rPr>
        <w:t>i Y.</w:t>
      </w:r>
    </w:p>
    <w:p w14:paraId="7F16156D" w14:textId="77777777" w:rsidR="00667B4D" w:rsidRDefault="00667B4D" w:rsidP="00D144A7">
      <w:pPr>
        <w:spacing w:after="0" w:line="360" w:lineRule="auto"/>
        <w:contextualSpacing/>
        <w:jc w:val="both"/>
        <w:rPr>
          <w:rFonts w:asciiTheme="minorHAnsi" w:eastAsia="Calibri" w:hAnsiTheme="minorHAnsi" w:cstheme="minorHAnsi"/>
          <w:bCs/>
          <w:lang w:eastAsia="pl-PL"/>
        </w:rPr>
      </w:pPr>
    </w:p>
    <w:p w14:paraId="2B9752AA" w14:textId="71D4B4AA" w:rsidR="00B00873" w:rsidRPr="005542E1" w:rsidRDefault="00B00873" w:rsidP="00451B18">
      <w:pPr>
        <w:spacing w:after="0" w:line="360" w:lineRule="auto"/>
        <w:ind w:firstLine="708"/>
        <w:contextualSpacing/>
        <w:jc w:val="both"/>
        <w:rPr>
          <w:rFonts w:asciiTheme="minorHAnsi" w:eastAsia="Calibri" w:hAnsiTheme="minorHAnsi" w:cstheme="minorHAnsi"/>
          <w:bCs/>
          <w:lang w:eastAsia="pl-PL"/>
        </w:rPr>
      </w:pPr>
      <w:r w:rsidRPr="005542E1">
        <w:rPr>
          <w:rFonts w:asciiTheme="minorHAnsi" w:eastAsia="Calibri" w:hAnsiTheme="minorHAnsi" w:cstheme="minorHAnsi"/>
          <w:bCs/>
          <w:lang w:eastAsia="pl-PL"/>
        </w:rPr>
        <w:t xml:space="preserve">Szczepionki skoniugowane to szczepionki nowszej generacji (w Polsce dostępne przeciw meningokokom serogrupy C oraz A, C, W135 i Y). W skład szczepionek skoniugowanych wchodzą oczyszczone polisacharydy otoczkowe meningokoka połączone z białkiem nośnikowym. Połączenie takie sprawia, że szczepionki te są skuteczne u wszystkich osób powyżej drugiego miesiąca życia oraz </w:t>
      </w:r>
      <w:r w:rsidRPr="005542E1">
        <w:rPr>
          <w:rFonts w:asciiTheme="minorHAnsi" w:eastAsia="Calibri" w:hAnsiTheme="minorHAnsi" w:cstheme="minorHAnsi"/>
          <w:bCs/>
          <w:lang w:eastAsia="pl-PL"/>
        </w:rPr>
        <w:lastRenderedPageBreak/>
        <w:t>zapewniają długotrwałą ochronę przed zakażeniem. Tylko szc</w:t>
      </w:r>
      <w:r w:rsidR="00667B4D">
        <w:rPr>
          <w:rFonts w:asciiTheme="minorHAnsi" w:eastAsia="Calibri" w:hAnsiTheme="minorHAnsi" w:cstheme="minorHAnsi"/>
          <w:bCs/>
          <w:lang w:eastAsia="pl-PL"/>
        </w:rPr>
        <w:t>zepionki skoniugowane zmniejszaj</w:t>
      </w:r>
      <w:r w:rsidRPr="005542E1">
        <w:rPr>
          <w:rFonts w:asciiTheme="minorHAnsi" w:eastAsia="Calibri" w:hAnsiTheme="minorHAnsi" w:cstheme="minorHAnsi"/>
          <w:bCs/>
          <w:lang w:eastAsia="pl-PL"/>
        </w:rPr>
        <w:t>ą w populacji liczbę bezobjawowych nosicieli meningokoków danej grupy serologicznej.</w:t>
      </w:r>
      <w:r w:rsidR="00451B18">
        <w:rPr>
          <w:rFonts w:asciiTheme="minorHAnsi" w:eastAsia="Calibri" w:hAnsiTheme="minorHAnsi" w:cstheme="minorHAnsi"/>
          <w:bCs/>
          <w:lang w:eastAsia="pl-PL"/>
        </w:rPr>
        <w:t xml:space="preserve"> </w:t>
      </w:r>
      <w:r w:rsidRPr="005542E1">
        <w:rPr>
          <w:rFonts w:asciiTheme="minorHAnsi" w:eastAsia="Calibri" w:hAnsiTheme="minorHAnsi" w:cstheme="minorHAnsi"/>
          <w:bCs/>
          <w:lang w:eastAsia="pl-PL"/>
        </w:rPr>
        <w:t>Skoniugowane szczepionki przeciw meningokokom serogrupy C są przeznaczone do uodparniania dzieci po ukończeniu 2 m.ż. a oraz młodzieży i dorosłym, którym należy podać pojedynczą dawkę.</w:t>
      </w:r>
      <w:r w:rsidR="003527EC">
        <w:rPr>
          <w:rFonts w:asciiTheme="minorHAnsi" w:eastAsia="Calibri" w:hAnsiTheme="minorHAnsi" w:cstheme="minorHAnsi"/>
          <w:bCs/>
          <w:lang w:eastAsia="pl-PL"/>
        </w:rPr>
        <w:t xml:space="preserve"> </w:t>
      </w:r>
      <w:r w:rsidR="009B1953">
        <w:rPr>
          <w:rFonts w:asciiTheme="minorHAnsi" w:eastAsia="Calibri" w:hAnsiTheme="minorHAnsi" w:cstheme="minorHAnsi"/>
          <w:bCs/>
          <w:lang w:eastAsia="pl-PL"/>
        </w:rPr>
        <w:t>Schemat dawkowania: n</w:t>
      </w:r>
      <w:r w:rsidR="009B1953" w:rsidRPr="009B1953">
        <w:rPr>
          <w:rFonts w:asciiTheme="minorHAnsi" w:eastAsia="Calibri" w:hAnsiTheme="minorHAnsi" w:cstheme="minorHAnsi"/>
          <w:bCs/>
          <w:lang w:eastAsia="pl-PL"/>
        </w:rPr>
        <w:t xml:space="preserve">iemowlęta w wieku po ukończeniu 2. miesiąca życia do ukończenia 4. miesiąca życia:  </w:t>
      </w:r>
      <w:r w:rsidR="009B1953">
        <w:rPr>
          <w:rFonts w:asciiTheme="minorHAnsi" w:eastAsia="Calibri" w:hAnsiTheme="minorHAnsi" w:cstheme="minorHAnsi"/>
          <w:bCs/>
          <w:lang w:eastAsia="pl-PL"/>
        </w:rPr>
        <w:t>d</w:t>
      </w:r>
      <w:r w:rsidR="009B1953" w:rsidRPr="009B1953">
        <w:rPr>
          <w:rFonts w:asciiTheme="minorHAnsi" w:eastAsia="Calibri" w:hAnsiTheme="minorHAnsi" w:cstheme="minorHAnsi"/>
          <w:bCs/>
          <w:lang w:eastAsia="pl-PL"/>
        </w:rPr>
        <w:t>wie dawki</w:t>
      </w:r>
      <w:r w:rsidR="009B1953">
        <w:rPr>
          <w:rFonts w:asciiTheme="minorHAnsi" w:eastAsia="Calibri" w:hAnsiTheme="minorHAnsi" w:cstheme="minorHAnsi"/>
          <w:bCs/>
          <w:lang w:eastAsia="pl-PL"/>
        </w:rPr>
        <w:t xml:space="preserve"> szczepienia podstawowego plus jedna dawka szczepienia przypominającego podana </w:t>
      </w:r>
      <w:r w:rsidR="009B1953" w:rsidRPr="009B1953">
        <w:rPr>
          <w:rFonts w:asciiTheme="minorHAnsi" w:eastAsia="Calibri" w:hAnsiTheme="minorHAnsi" w:cstheme="minorHAnsi"/>
          <w:bCs/>
          <w:lang w:eastAsia="pl-PL"/>
        </w:rPr>
        <w:t>w wieku około 12.-13</w:t>
      </w:r>
      <w:r w:rsidR="009B1953">
        <w:rPr>
          <w:rFonts w:asciiTheme="minorHAnsi" w:eastAsia="Calibri" w:hAnsiTheme="minorHAnsi" w:cstheme="minorHAnsi"/>
          <w:bCs/>
          <w:lang w:eastAsia="pl-PL"/>
        </w:rPr>
        <w:t xml:space="preserve"> </w:t>
      </w:r>
      <w:r w:rsidR="009B1953" w:rsidRPr="009B1953">
        <w:rPr>
          <w:rFonts w:asciiTheme="minorHAnsi" w:eastAsia="Calibri" w:hAnsiTheme="minorHAnsi" w:cstheme="minorHAnsi"/>
          <w:bCs/>
          <w:lang w:eastAsia="pl-PL"/>
        </w:rPr>
        <w:t>miesiąca życia</w:t>
      </w:r>
      <w:r w:rsidR="009B1953">
        <w:rPr>
          <w:rFonts w:asciiTheme="minorHAnsi" w:eastAsia="Calibri" w:hAnsiTheme="minorHAnsi" w:cstheme="minorHAnsi"/>
          <w:bCs/>
          <w:lang w:eastAsia="pl-PL"/>
        </w:rPr>
        <w:t xml:space="preserve">. </w:t>
      </w:r>
      <w:r w:rsidR="009B1953" w:rsidRPr="009B1953">
        <w:rPr>
          <w:rFonts w:asciiTheme="minorHAnsi" w:eastAsia="Calibri" w:hAnsiTheme="minorHAnsi" w:cstheme="minorHAnsi"/>
          <w:bCs/>
          <w:lang w:eastAsia="pl-PL"/>
        </w:rPr>
        <w:t>Niemowlęta po ukończeniu 4. miesiąca życia</w:t>
      </w:r>
      <w:r w:rsidR="009B1953">
        <w:rPr>
          <w:rFonts w:asciiTheme="minorHAnsi" w:eastAsia="Calibri" w:hAnsiTheme="minorHAnsi" w:cstheme="minorHAnsi"/>
          <w:bCs/>
          <w:lang w:eastAsia="pl-PL"/>
        </w:rPr>
        <w:t xml:space="preserve"> do ukończenia 12 miesiąca życia jedna dawka</w:t>
      </w:r>
      <w:r w:rsidR="009B1953" w:rsidRPr="009B1953">
        <w:rPr>
          <w:rFonts w:asciiTheme="minorHAnsi" w:eastAsia="Calibri" w:hAnsiTheme="minorHAnsi" w:cstheme="minorHAnsi"/>
          <w:bCs/>
          <w:lang w:eastAsia="pl-PL"/>
        </w:rPr>
        <w:t xml:space="preserve"> szczepienia podstawowego plus jedna dawka szczepienia przypominającego podana w wieku około 12.-13 miesiąca życia.</w:t>
      </w:r>
      <w:r w:rsidR="009B1953">
        <w:rPr>
          <w:rFonts w:asciiTheme="minorHAnsi" w:eastAsia="Calibri" w:hAnsiTheme="minorHAnsi" w:cstheme="minorHAnsi"/>
          <w:bCs/>
          <w:lang w:eastAsia="pl-PL"/>
        </w:rPr>
        <w:t xml:space="preserve"> Dzieci </w:t>
      </w:r>
      <w:r w:rsidR="009B1953" w:rsidRPr="009B1953">
        <w:rPr>
          <w:rFonts w:asciiTheme="minorHAnsi" w:eastAsia="Calibri" w:hAnsiTheme="minorHAnsi" w:cstheme="minorHAnsi"/>
          <w:bCs/>
          <w:lang w:eastAsia="pl-PL"/>
        </w:rPr>
        <w:t xml:space="preserve">starsze, młodzież i dorośli  </w:t>
      </w:r>
      <w:r w:rsidR="009B1953">
        <w:rPr>
          <w:rFonts w:asciiTheme="minorHAnsi" w:eastAsia="Calibri" w:hAnsiTheme="minorHAnsi" w:cstheme="minorHAnsi"/>
          <w:bCs/>
          <w:lang w:eastAsia="pl-PL"/>
        </w:rPr>
        <w:t xml:space="preserve">otrzymują jedna dawkę. </w:t>
      </w:r>
    </w:p>
    <w:p w14:paraId="06F8230D" w14:textId="718E2DCF" w:rsidR="00C6269A" w:rsidRPr="005542E1" w:rsidRDefault="00B00873" w:rsidP="00894B5D">
      <w:pPr>
        <w:spacing w:after="0" w:line="360" w:lineRule="auto"/>
        <w:ind w:firstLine="708"/>
        <w:contextualSpacing/>
        <w:jc w:val="both"/>
        <w:rPr>
          <w:rFonts w:asciiTheme="minorHAnsi" w:eastAsia="Calibri" w:hAnsiTheme="minorHAnsi" w:cstheme="minorHAnsi"/>
          <w:bCs/>
          <w:lang w:eastAsia="pl-PL"/>
        </w:rPr>
      </w:pPr>
      <w:r w:rsidRPr="005542E1">
        <w:rPr>
          <w:rFonts w:asciiTheme="minorHAnsi" w:eastAsia="Calibri" w:hAnsiTheme="minorHAnsi" w:cstheme="minorHAnsi"/>
          <w:bCs/>
          <w:lang w:eastAsia="pl-PL"/>
        </w:rPr>
        <w:t>Wraz z</w:t>
      </w:r>
      <w:r w:rsidR="009B1953">
        <w:rPr>
          <w:rFonts w:asciiTheme="minorHAnsi" w:eastAsia="Calibri" w:hAnsiTheme="minorHAnsi" w:cstheme="minorHAnsi"/>
          <w:bCs/>
          <w:lang w:eastAsia="pl-PL"/>
        </w:rPr>
        <w:t>e wzrostem zachorowań wywołanych przez serogrupę W oraz</w:t>
      </w:r>
      <w:r w:rsidR="00E47227">
        <w:rPr>
          <w:rFonts w:asciiTheme="minorHAnsi" w:eastAsia="Calibri" w:hAnsiTheme="minorHAnsi" w:cstheme="minorHAnsi"/>
          <w:bCs/>
          <w:lang w:eastAsia="pl-PL"/>
        </w:rPr>
        <w:t xml:space="preserve"> </w:t>
      </w:r>
      <w:r w:rsidRPr="005542E1">
        <w:rPr>
          <w:rFonts w:asciiTheme="minorHAnsi" w:eastAsia="Calibri" w:hAnsiTheme="minorHAnsi" w:cstheme="minorHAnsi"/>
          <w:bCs/>
          <w:lang w:eastAsia="pl-PL"/>
        </w:rPr>
        <w:t>rozwojem turystyki wzrasta znaczenie szczepionek 4-walentnych (przeciw serogrupie A, C, W-135 i Y), które mogą być</w:t>
      </w:r>
      <w:r w:rsidR="006763BD" w:rsidRPr="005542E1">
        <w:rPr>
          <w:rFonts w:asciiTheme="minorHAnsi" w:eastAsia="Calibri" w:hAnsiTheme="minorHAnsi" w:cstheme="minorHAnsi"/>
          <w:bCs/>
          <w:lang w:eastAsia="pl-PL"/>
        </w:rPr>
        <w:t xml:space="preserve"> podawane </w:t>
      </w:r>
      <w:r w:rsidR="009B1953">
        <w:rPr>
          <w:rFonts w:asciiTheme="minorHAnsi" w:eastAsia="Calibri" w:hAnsiTheme="minorHAnsi" w:cstheme="minorHAnsi"/>
          <w:bCs/>
          <w:lang w:eastAsia="pl-PL"/>
        </w:rPr>
        <w:t>n</w:t>
      </w:r>
      <w:r w:rsidR="009B1953" w:rsidRPr="009B1953">
        <w:rPr>
          <w:rFonts w:asciiTheme="minorHAnsi" w:eastAsia="Calibri" w:hAnsiTheme="minorHAnsi" w:cstheme="minorHAnsi"/>
          <w:bCs/>
          <w:lang w:eastAsia="pl-PL"/>
        </w:rPr>
        <w:t>iemowlęt</w:t>
      </w:r>
      <w:r w:rsidR="009B1953">
        <w:rPr>
          <w:rFonts w:asciiTheme="minorHAnsi" w:eastAsia="Calibri" w:hAnsiTheme="minorHAnsi" w:cstheme="minorHAnsi"/>
          <w:bCs/>
          <w:lang w:eastAsia="pl-PL"/>
        </w:rPr>
        <w:t>om</w:t>
      </w:r>
      <w:r w:rsidR="009B1953" w:rsidRPr="009B1953">
        <w:rPr>
          <w:rFonts w:asciiTheme="minorHAnsi" w:eastAsia="Calibri" w:hAnsiTheme="minorHAnsi" w:cstheme="minorHAnsi"/>
          <w:bCs/>
          <w:lang w:eastAsia="pl-PL"/>
        </w:rPr>
        <w:t xml:space="preserve"> w wieku od 6 miesięcy, dzieci</w:t>
      </w:r>
      <w:r w:rsidR="009B1953">
        <w:rPr>
          <w:rFonts w:asciiTheme="minorHAnsi" w:eastAsia="Calibri" w:hAnsiTheme="minorHAnsi" w:cstheme="minorHAnsi"/>
          <w:bCs/>
          <w:lang w:eastAsia="pl-PL"/>
        </w:rPr>
        <w:t>om</w:t>
      </w:r>
      <w:r w:rsidR="009B1953" w:rsidRPr="009B1953">
        <w:rPr>
          <w:rFonts w:asciiTheme="minorHAnsi" w:eastAsia="Calibri" w:hAnsiTheme="minorHAnsi" w:cstheme="minorHAnsi"/>
          <w:bCs/>
          <w:lang w:eastAsia="pl-PL"/>
        </w:rPr>
        <w:t>, młodzież</w:t>
      </w:r>
      <w:r w:rsidR="009B1953">
        <w:rPr>
          <w:rFonts w:asciiTheme="minorHAnsi" w:eastAsia="Calibri" w:hAnsiTheme="minorHAnsi" w:cstheme="minorHAnsi"/>
          <w:bCs/>
          <w:lang w:eastAsia="pl-PL"/>
        </w:rPr>
        <w:t>y</w:t>
      </w:r>
      <w:r w:rsidR="009B1953" w:rsidRPr="009B1953">
        <w:rPr>
          <w:rFonts w:asciiTheme="minorHAnsi" w:eastAsia="Calibri" w:hAnsiTheme="minorHAnsi" w:cstheme="minorHAnsi"/>
          <w:bCs/>
          <w:lang w:eastAsia="pl-PL"/>
        </w:rPr>
        <w:t xml:space="preserve"> i doro</w:t>
      </w:r>
      <w:r w:rsidR="00451B18">
        <w:rPr>
          <w:rFonts w:asciiTheme="minorHAnsi" w:eastAsia="Calibri" w:hAnsiTheme="minorHAnsi" w:cstheme="minorHAnsi"/>
          <w:bCs/>
          <w:lang w:eastAsia="pl-PL"/>
        </w:rPr>
        <w:t>słym). Jedna ze szczepionek białkowych</w:t>
      </w:r>
      <w:r w:rsidRPr="005542E1">
        <w:rPr>
          <w:rFonts w:asciiTheme="minorHAnsi" w:eastAsia="Calibri" w:hAnsiTheme="minorHAnsi" w:cstheme="minorHAnsi"/>
          <w:bCs/>
          <w:lang w:eastAsia="pl-PL"/>
        </w:rPr>
        <w:t xml:space="preserve"> pr</w:t>
      </w:r>
      <w:r w:rsidR="00451B18">
        <w:rPr>
          <w:rFonts w:asciiTheme="minorHAnsi" w:eastAsia="Calibri" w:hAnsiTheme="minorHAnsi" w:cstheme="minorHAnsi"/>
          <w:bCs/>
          <w:lang w:eastAsia="pl-PL"/>
        </w:rPr>
        <w:t xml:space="preserve">zeciw meningokokom serogrupy B </w:t>
      </w:r>
      <w:r w:rsidR="00703317" w:rsidRPr="005542E1">
        <w:rPr>
          <w:rFonts w:asciiTheme="minorHAnsi" w:eastAsia="Calibri" w:hAnsiTheme="minorHAnsi" w:cstheme="minorHAnsi"/>
          <w:bCs/>
          <w:lang w:eastAsia="pl-PL"/>
        </w:rPr>
        <w:t>została opracowana</w:t>
      </w:r>
      <w:r w:rsidR="006763BD" w:rsidRPr="005542E1">
        <w:rPr>
          <w:rFonts w:asciiTheme="minorHAnsi" w:eastAsia="Calibri" w:hAnsiTheme="minorHAnsi" w:cstheme="minorHAnsi"/>
          <w:bCs/>
          <w:lang w:eastAsia="pl-PL"/>
        </w:rPr>
        <w:t xml:space="preserve"> </w:t>
      </w:r>
      <w:r w:rsidRPr="005542E1">
        <w:rPr>
          <w:rFonts w:asciiTheme="minorHAnsi" w:eastAsia="Calibri" w:hAnsiTheme="minorHAnsi" w:cstheme="minorHAnsi"/>
          <w:bCs/>
          <w:lang w:eastAsia="pl-PL"/>
        </w:rPr>
        <w:t>z wykorzystanie</w:t>
      </w:r>
      <w:r w:rsidR="00451B18">
        <w:rPr>
          <w:rFonts w:asciiTheme="minorHAnsi" w:eastAsia="Calibri" w:hAnsiTheme="minorHAnsi" w:cstheme="minorHAnsi"/>
          <w:bCs/>
          <w:lang w:eastAsia="pl-PL"/>
        </w:rPr>
        <w:t>m</w:t>
      </w:r>
      <w:r w:rsidRPr="005542E1">
        <w:rPr>
          <w:rFonts w:asciiTheme="minorHAnsi" w:eastAsia="Calibri" w:hAnsiTheme="minorHAnsi" w:cstheme="minorHAnsi"/>
          <w:bCs/>
          <w:lang w:eastAsia="pl-PL"/>
        </w:rPr>
        <w:t xml:space="preserve"> technologii odwrotnej wakcynologii, gdzie na bazie znanej sekwencji całego genomu meningokoka serogrupy B zidentyfikowano białka, które okazały się dobrymi antygenami w szczepionce tj. czynnik H, adhezynę A i antygen wiążący heparynę; w skład szczepionki wchodzi również białko powierzchniowe przygotowane metodą tradycyjną. Szczepionka białkowa jest przeznaczona do szczepi</w:t>
      </w:r>
      <w:r w:rsidR="00703317" w:rsidRPr="005542E1">
        <w:rPr>
          <w:rFonts w:asciiTheme="minorHAnsi" w:eastAsia="Calibri" w:hAnsiTheme="minorHAnsi" w:cstheme="minorHAnsi"/>
          <w:bCs/>
          <w:lang w:eastAsia="pl-PL"/>
        </w:rPr>
        <w:t>enia osób w wieku od 2 miesięcy</w:t>
      </w:r>
      <w:r w:rsidR="006763BD" w:rsidRPr="005542E1">
        <w:rPr>
          <w:rFonts w:asciiTheme="minorHAnsi" w:eastAsia="Calibri" w:hAnsiTheme="minorHAnsi" w:cstheme="minorHAnsi"/>
          <w:bCs/>
          <w:lang w:eastAsia="pl-PL"/>
        </w:rPr>
        <w:t xml:space="preserve"> </w:t>
      </w:r>
      <w:r w:rsidRPr="005542E1">
        <w:rPr>
          <w:rFonts w:asciiTheme="minorHAnsi" w:eastAsia="Calibri" w:hAnsiTheme="minorHAnsi" w:cstheme="minorHAnsi"/>
          <w:bCs/>
          <w:lang w:eastAsia="pl-PL"/>
        </w:rPr>
        <w:t xml:space="preserve">i starszych, których chroni przed inwazyjną chorobą meningokokowi wywołaną przez meningokoki serogrupy B. Druga szczepionka białkowa została opracowana klasyczną metodą rekombinacji genetycznej, zawiera białko powierzchniowe fHbp, tj. </w:t>
      </w:r>
      <w:r w:rsidR="009B1953">
        <w:rPr>
          <w:rFonts w:asciiTheme="minorHAnsi" w:eastAsia="Calibri" w:hAnsiTheme="minorHAnsi" w:cstheme="minorHAnsi"/>
          <w:bCs/>
          <w:lang w:eastAsia="pl-PL"/>
        </w:rPr>
        <w:t xml:space="preserve">białko wiążące </w:t>
      </w:r>
      <w:r w:rsidRPr="005542E1">
        <w:rPr>
          <w:rFonts w:asciiTheme="minorHAnsi" w:eastAsia="Calibri" w:hAnsiTheme="minorHAnsi" w:cstheme="minorHAnsi"/>
          <w:bCs/>
          <w:lang w:eastAsia="pl-PL"/>
        </w:rPr>
        <w:t>czynnik H. Może być podawana dzieciom powyżej 10 lat i dorosłym  jako ochrona przed inwazyjną chorobą meningokokową</w:t>
      </w:r>
      <w:r w:rsidR="009B1953">
        <w:rPr>
          <w:rFonts w:asciiTheme="minorHAnsi" w:eastAsia="Calibri" w:hAnsiTheme="minorHAnsi" w:cstheme="minorHAnsi"/>
          <w:bCs/>
          <w:lang w:eastAsia="pl-PL"/>
        </w:rPr>
        <w:t xml:space="preserve"> wywołana przez serogrup</w:t>
      </w:r>
      <w:r w:rsidR="00C6269A">
        <w:rPr>
          <w:rFonts w:asciiTheme="minorHAnsi" w:eastAsia="Calibri" w:hAnsiTheme="minorHAnsi" w:cstheme="minorHAnsi"/>
          <w:bCs/>
          <w:lang w:eastAsia="pl-PL"/>
        </w:rPr>
        <w:t>ę</w:t>
      </w:r>
      <w:r w:rsidR="009B1953">
        <w:rPr>
          <w:rFonts w:asciiTheme="minorHAnsi" w:eastAsia="Calibri" w:hAnsiTheme="minorHAnsi" w:cstheme="minorHAnsi"/>
          <w:bCs/>
          <w:lang w:eastAsia="pl-PL"/>
        </w:rPr>
        <w:t xml:space="preserve"> B</w:t>
      </w:r>
      <w:r w:rsidRPr="005542E1">
        <w:rPr>
          <w:rFonts w:asciiTheme="minorHAnsi" w:eastAsia="Calibri" w:hAnsiTheme="minorHAnsi" w:cstheme="minorHAnsi"/>
          <w:bCs/>
          <w:lang w:eastAsia="pl-PL"/>
        </w:rPr>
        <w:t>.</w:t>
      </w:r>
    </w:p>
    <w:p w14:paraId="6A32151E" w14:textId="77777777" w:rsidR="00D0741D" w:rsidRPr="005542E1" w:rsidRDefault="00B00873" w:rsidP="00451B18">
      <w:pPr>
        <w:spacing w:after="0" w:line="360" w:lineRule="auto"/>
        <w:ind w:firstLine="708"/>
        <w:contextualSpacing/>
        <w:jc w:val="both"/>
        <w:rPr>
          <w:rFonts w:asciiTheme="minorHAnsi" w:eastAsia="Calibri" w:hAnsiTheme="minorHAnsi" w:cstheme="minorHAnsi"/>
          <w:bCs/>
          <w:lang w:eastAsia="pl-PL"/>
        </w:rPr>
      </w:pPr>
      <w:r w:rsidRPr="005542E1">
        <w:rPr>
          <w:rFonts w:asciiTheme="minorHAnsi" w:eastAsia="Calibri" w:hAnsiTheme="minorHAnsi" w:cstheme="minorHAnsi"/>
          <w:bCs/>
          <w:lang w:eastAsia="pl-PL"/>
        </w:rPr>
        <w:t xml:space="preserve">Należy pamiętać, że szczepienia nie zabezpieczają przed zakażeniem wywoływanym przez meningokoki należące do innych grup serologicznych niż te, wobec których skierowana jest szczepionka. </w:t>
      </w:r>
    </w:p>
    <w:p w14:paraId="1E6102E2" w14:textId="77777777" w:rsidR="006763BD" w:rsidRPr="005542E1" w:rsidRDefault="006763BD" w:rsidP="00D144A7">
      <w:pPr>
        <w:spacing w:after="0" w:line="360" w:lineRule="auto"/>
        <w:contextualSpacing/>
        <w:jc w:val="both"/>
        <w:rPr>
          <w:rFonts w:asciiTheme="minorHAnsi" w:eastAsia="Calibri" w:hAnsiTheme="minorHAnsi" w:cstheme="minorHAnsi"/>
          <w:bCs/>
          <w:lang w:eastAsia="pl-PL"/>
        </w:rPr>
      </w:pPr>
      <w:r w:rsidRPr="005542E1">
        <w:rPr>
          <w:rFonts w:asciiTheme="minorHAnsi" w:eastAsia="Calibri" w:hAnsiTheme="minorHAnsi" w:cstheme="minorHAnsi"/>
          <w:bCs/>
          <w:lang w:eastAsia="pl-PL"/>
        </w:rPr>
        <w:t>Szczepienia przeciw meningokokom zalecane są osobom narażonym na przebywanie w dużych skupiskach tj.:</w:t>
      </w:r>
    </w:p>
    <w:p w14:paraId="0AB8498F" w14:textId="77777777" w:rsidR="006763BD" w:rsidRPr="005542E1" w:rsidRDefault="006763BD" w:rsidP="00D144A7">
      <w:pPr>
        <w:pStyle w:val="Akapitzlist"/>
        <w:numPr>
          <w:ilvl w:val="0"/>
          <w:numId w:val="33"/>
        </w:numPr>
        <w:spacing w:after="0" w:line="360" w:lineRule="auto"/>
        <w:jc w:val="both"/>
        <w:rPr>
          <w:rFonts w:asciiTheme="minorHAnsi" w:eastAsia="Calibri" w:hAnsiTheme="minorHAnsi" w:cstheme="minorHAnsi"/>
          <w:bCs/>
          <w:lang w:eastAsia="pl-PL"/>
        </w:rPr>
      </w:pPr>
      <w:r w:rsidRPr="005542E1">
        <w:rPr>
          <w:rFonts w:asciiTheme="minorHAnsi" w:eastAsia="Calibri" w:hAnsiTheme="minorHAnsi" w:cstheme="minorHAnsi"/>
          <w:bCs/>
          <w:lang w:eastAsia="pl-PL"/>
        </w:rPr>
        <w:t>niemowlęta i dzieci, szczególnie chodzące do żłobka, przedszkola lub  szkoły, wyjeżdżające na kolonie lub ich starsze rodzeństwo uczęszczające do przedszkola lub szkoły,</w:t>
      </w:r>
    </w:p>
    <w:p w14:paraId="5AEAA1EE" w14:textId="77777777" w:rsidR="006763BD" w:rsidRPr="005542E1" w:rsidRDefault="006763BD" w:rsidP="00D144A7">
      <w:pPr>
        <w:pStyle w:val="Akapitzlist"/>
        <w:numPr>
          <w:ilvl w:val="0"/>
          <w:numId w:val="33"/>
        </w:numPr>
        <w:spacing w:after="0" w:line="360" w:lineRule="auto"/>
        <w:jc w:val="both"/>
        <w:rPr>
          <w:rFonts w:asciiTheme="minorHAnsi" w:eastAsia="Calibri" w:hAnsiTheme="minorHAnsi" w:cstheme="minorHAnsi"/>
          <w:bCs/>
          <w:lang w:eastAsia="pl-PL"/>
        </w:rPr>
      </w:pPr>
      <w:r w:rsidRPr="005542E1">
        <w:rPr>
          <w:rFonts w:asciiTheme="minorHAnsi" w:eastAsia="Calibri" w:hAnsiTheme="minorHAnsi" w:cstheme="minorHAnsi"/>
          <w:bCs/>
          <w:lang w:eastAsia="pl-PL"/>
        </w:rPr>
        <w:t>młodzież i młodzi dorośli do 21 lat, w tym szczególnie uczniowie, studenci i poborowi mieszkający w internacie, akademiku lub koszarach,</w:t>
      </w:r>
    </w:p>
    <w:p w14:paraId="7652FD07" w14:textId="77777777" w:rsidR="006763BD" w:rsidRPr="005542E1" w:rsidRDefault="006763BD" w:rsidP="00D144A7">
      <w:pPr>
        <w:pStyle w:val="Akapitzlist"/>
        <w:numPr>
          <w:ilvl w:val="0"/>
          <w:numId w:val="33"/>
        </w:numPr>
        <w:spacing w:after="0" w:line="360" w:lineRule="auto"/>
        <w:jc w:val="both"/>
        <w:rPr>
          <w:rFonts w:asciiTheme="minorHAnsi" w:eastAsia="Calibri" w:hAnsiTheme="minorHAnsi" w:cstheme="minorHAnsi"/>
          <w:bCs/>
          <w:lang w:eastAsia="pl-PL"/>
        </w:rPr>
      </w:pPr>
      <w:r w:rsidRPr="005542E1">
        <w:rPr>
          <w:rFonts w:asciiTheme="minorHAnsi" w:eastAsia="Calibri" w:hAnsiTheme="minorHAnsi" w:cstheme="minorHAnsi"/>
          <w:bCs/>
          <w:lang w:eastAsia="pl-PL"/>
        </w:rPr>
        <w:t>dzieci i dorośli z grupy zwiększonego ryzyka zakażenia, np. z usuniętą śledzioną lub zaburzeniami jej funkcjonowania  lub z poważnymi zaburzeniami układu odpornościowego,</w:t>
      </w:r>
    </w:p>
    <w:p w14:paraId="68C1E004" w14:textId="77777777" w:rsidR="006763BD" w:rsidRPr="005542E1" w:rsidRDefault="006763BD" w:rsidP="00D144A7">
      <w:pPr>
        <w:pStyle w:val="Akapitzlist"/>
        <w:numPr>
          <w:ilvl w:val="0"/>
          <w:numId w:val="33"/>
        </w:numPr>
        <w:spacing w:after="0" w:line="360" w:lineRule="auto"/>
        <w:jc w:val="both"/>
        <w:rPr>
          <w:rFonts w:asciiTheme="minorHAnsi" w:eastAsia="Calibri" w:hAnsiTheme="minorHAnsi" w:cstheme="minorHAnsi"/>
          <w:bCs/>
          <w:lang w:eastAsia="pl-PL"/>
        </w:rPr>
      </w:pPr>
      <w:r w:rsidRPr="005542E1">
        <w:rPr>
          <w:rFonts w:asciiTheme="minorHAnsi" w:eastAsia="Calibri" w:hAnsiTheme="minorHAnsi" w:cstheme="minorHAnsi"/>
          <w:bCs/>
          <w:lang w:eastAsia="pl-PL"/>
        </w:rPr>
        <w:lastRenderedPageBreak/>
        <w:t>personel medyczny narażony na zachorowanie w wyniku kontaktu z chorym,</w:t>
      </w:r>
    </w:p>
    <w:p w14:paraId="70BBD7A3" w14:textId="3DDD4E6F" w:rsidR="006763BD" w:rsidRPr="005542E1" w:rsidRDefault="006763BD" w:rsidP="00D144A7">
      <w:pPr>
        <w:pStyle w:val="Akapitzlist"/>
        <w:numPr>
          <w:ilvl w:val="0"/>
          <w:numId w:val="33"/>
        </w:numPr>
        <w:spacing w:after="0" w:line="360" w:lineRule="auto"/>
        <w:jc w:val="both"/>
        <w:rPr>
          <w:rFonts w:asciiTheme="minorHAnsi" w:eastAsia="Calibri" w:hAnsiTheme="minorHAnsi" w:cstheme="minorHAnsi"/>
          <w:bCs/>
          <w:lang w:eastAsia="pl-PL"/>
        </w:rPr>
      </w:pPr>
      <w:r w:rsidRPr="005542E1">
        <w:rPr>
          <w:rFonts w:asciiTheme="minorHAnsi" w:eastAsia="Calibri" w:hAnsiTheme="minorHAnsi" w:cstheme="minorHAnsi"/>
          <w:bCs/>
          <w:lang w:eastAsia="pl-PL"/>
        </w:rPr>
        <w:t>podróżujący na tereny endemicznego</w:t>
      </w:r>
      <w:r w:rsidR="00394F50">
        <w:rPr>
          <w:rFonts w:asciiTheme="minorHAnsi" w:eastAsia="Calibri" w:hAnsiTheme="minorHAnsi" w:cstheme="minorHAnsi"/>
          <w:bCs/>
          <w:lang w:eastAsia="pl-PL"/>
        </w:rPr>
        <w:t xml:space="preserve"> </w:t>
      </w:r>
      <w:r w:rsidRPr="005542E1">
        <w:rPr>
          <w:rFonts w:asciiTheme="minorHAnsi" w:eastAsia="Calibri" w:hAnsiTheme="minorHAnsi" w:cstheme="minorHAnsi"/>
          <w:bCs/>
          <w:lang w:eastAsia="pl-PL"/>
        </w:rPr>
        <w:t>i epidemicznego występowania zakażeń meningokokowych,</w:t>
      </w:r>
    </w:p>
    <w:p w14:paraId="714C6E6A" w14:textId="77777777" w:rsidR="006763BD" w:rsidRPr="005542E1" w:rsidRDefault="006763BD" w:rsidP="00D144A7">
      <w:pPr>
        <w:pStyle w:val="Akapitzlist"/>
        <w:numPr>
          <w:ilvl w:val="0"/>
          <w:numId w:val="33"/>
        </w:numPr>
        <w:spacing w:after="0" w:line="360" w:lineRule="auto"/>
        <w:jc w:val="both"/>
        <w:rPr>
          <w:rFonts w:asciiTheme="minorHAnsi" w:eastAsia="Calibri" w:hAnsiTheme="minorHAnsi" w:cstheme="minorHAnsi"/>
          <w:bCs/>
          <w:lang w:eastAsia="pl-PL"/>
        </w:rPr>
      </w:pPr>
      <w:r w:rsidRPr="005542E1">
        <w:rPr>
          <w:rFonts w:asciiTheme="minorHAnsi" w:eastAsia="Calibri" w:hAnsiTheme="minorHAnsi" w:cstheme="minorHAnsi"/>
          <w:bCs/>
          <w:lang w:eastAsia="pl-PL"/>
        </w:rPr>
        <w:t>podróżujący służbowo do Arabii Saudyjskiej,</w:t>
      </w:r>
    </w:p>
    <w:p w14:paraId="1C34CF6C" w14:textId="77777777" w:rsidR="006763BD" w:rsidRPr="005542E1" w:rsidRDefault="006763BD" w:rsidP="00D144A7">
      <w:pPr>
        <w:pStyle w:val="Akapitzlist"/>
        <w:numPr>
          <w:ilvl w:val="0"/>
          <w:numId w:val="33"/>
        </w:numPr>
        <w:spacing w:after="0" w:line="360" w:lineRule="auto"/>
        <w:jc w:val="both"/>
        <w:rPr>
          <w:rFonts w:asciiTheme="minorHAnsi" w:eastAsia="Calibri" w:hAnsiTheme="minorHAnsi" w:cstheme="minorHAnsi"/>
          <w:bCs/>
          <w:lang w:eastAsia="pl-PL"/>
        </w:rPr>
      </w:pPr>
      <w:r w:rsidRPr="005542E1">
        <w:rPr>
          <w:rFonts w:asciiTheme="minorHAnsi" w:eastAsia="Calibri" w:hAnsiTheme="minorHAnsi" w:cstheme="minorHAnsi"/>
          <w:bCs/>
          <w:lang w:eastAsia="pl-PL"/>
        </w:rPr>
        <w:t>studenci i uczniowie udający się na studia zagranicę (np. do Stanów Zjednoczonych),</w:t>
      </w:r>
    </w:p>
    <w:p w14:paraId="31061FE7" w14:textId="77777777" w:rsidR="006763BD" w:rsidRPr="005542E1" w:rsidRDefault="006763BD" w:rsidP="00D144A7">
      <w:pPr>
        <w:pStyle w:val="Akapitzlist"/>
        <w:numPr>
          <w:ilvl w:val="0"/>
          <w:numId w:val="33"/>
        </w:numPr>
        <w:spacing w:after="0" w:line="360" w:lineRule="auto"/>
        <w:jc w:val="both"/>
        <w:rPr>
          <w:rFonts w:asciiTheme="minorHAnsi" w:eastAsia="Calibri" w:hAnsiTheme="minorHAnsi" w:cstheme="minorHAnsi"/>
          <w:bCs/>
          <w:lang w:eastAsia="pl-PL"/>
        </w:rPr>
      </w:pPr>
      <w:r w:rsidRPr="005542E1">
        <w:rPr>
          <w:rFonts w:asciiTheme="minorHAnsi" w:eastAsia="Calibri" w:hAnsiTheme="minorHAnsi" w:cstheme="minorHAnsi"/>
          <w:bCs/>
          <w:lang w:eastAsia="pl-PL"/>
        </w:rPr>
        <w:t xml:space="preserve">żołnierze biorących udział w akcjach międzynarodowych, </w:t>
      </w:r>
    </w:p>
    <w:p w14:paraId="27D537E7" w14:textId="00661333" w:rsidR="006763BD" w:rsidRDefault="006763BD" w:rsidP="00D144A7">
      <w:pPr>
        <w:pStyle w:val="Akapitzlist"/>
        <w:numPr>
          <w:ilvl w:val="0"/>
          <w:numId w:val="33"/>
        </w:numPr>
        <w:spacing w:after="0" w:line="360" w:lineRule="auto"/>
        <w:jc w:val="both"/>
        <w:rPr>
          <w:rFonts w:asciiTheme="minorHAnsi" w:eastAsia="Calibri" w:hAnsiTheme="minorHAnsi" w:cstheme="minorHAnsi"/>
          <w:bCs/>
          <w:lang w:eastAsia="pl-PL"/>
        </w:rPr>
      </w:pPr>
      <w:r w:rsidRPr="005542E1">
        <w:rPr>
          <w:rFonts w:asciiTheme="minorHAnsi" w:eastAsia="Calibri" w:hAnsiTheme="minorHAnsi" w:cstheme="minorHAnsi"/>
          <w:bCs/>
          <w:lang w:eastAsia="pl-PL"/>
        </w:rPr>
        <w:t>w przypadku zagrożenia epidemią.</w:t>
      </w:r>
    </w:p>
    <w:p w14:paraId="6C05022D" w14:textId="77777777" w:rsidR="00C6269A" w:rsidRPr="00C6269A" w:rsidRDefault="00C6269A" w:rsidP="00C6269A">
      <w:pPr>
        <w:spacing w:after="0" w:line="360" w:lineRule="auto"/>
        <w:jc w:val="both"/>
        <w:rPr>
          <w:rFonts w:asciiTheme="minorHAnsi" w:eastAsia="Calibri" w:hAnsiTheme="minorHAnsi" w:cstheme="minorHAnsi"/>
          <w:bCs/>
          <w:lang w:eastAsia="pl-PL"/>
        </w:rPr>
      </w:pPr>
    </w:p>
    <w:p w14:paraId="01B7CF2D" w14:textId="4FAB65BB" w:rsidR="00D905CA" w:rsidRPr="00CD7141" w:rsidRDefault="00D905CA" w:rsidP="00394F50">
      <w:pPr>
        <w:spacing w:after="0" w:line="360" w:lineRule="auto"/>
        <w:ind w:firstLine="360"/>
        <w:contextualSpacing/>
        <w:jc w:val="both"/>
        <w:rPr>
          <w:rFonts w:asciiTheme="minorHAnsi" w:eastAsia="Calibri" w:hAnsiTheme="minorHAnsi" w:cstheme="minorHAnsi"/>
          <w:bCs/>
          <w:color w:val="000000" w:themeColor="text1"/>
          <w:lang w:eastAsia="pl-PL"/>
        </w:rPr>
      </w:pPr>
      <w:commentRangeStart w:id="15"/>
      <w:r w:rsidRPr="00CD7141">
        <w:rPr>
          <w:rFonts w:asciiTheme="minorHAnsi" w:eastAsia="Calibri" w:hAnsiTheme="minorHAnsi" w:cstheme="minorHAnsi"/>
          <w:bCs/>
          <w:color w:val="000000" w:themeColor="text1"/>
          <w:lang w:eastAsia="pl-PL"/>
        </w:rPr>
        <w:t>Dzieci do 1</w:t>
      </w:r>
      <w:r w:rsidR="00446BDE">
        <w:rPr>
          <w:rFonts w:asciiTheme="minorHAnsi" w:eastAsia="Calibri" w:hAnsiTheme="minorHAnsi" w:cstheme="minorHAnsi"/>
          <w:bCs/>
          <w:color w:val="000000" w:themeColor="text1"/>
          <w:lang w:eastAsia="pl-PL"/>
        </w:rPr>
        <w:t>.</w:t>
      </w:r>
      <w:r w:rsidRPr="00CD7141">
        <w:rPr>
          <w:rFonts w:asciiTheme="minorHAnsi" w:eastAsia="Calibri" w:hAnsiTheme="minorHAnsi" w:cstheme="minorHAnsi"/>
          <w:bCs/>
          <w:color w:val="000000" w:themeColor="text1"/>
          <w:lang w:eastAsia="pl-PL"/>
        </w:rPr>
        <w:t xml:space="preserve"> roku życia najlepiej zaszczepić przeciw meningokokom serogrupy B, ponieważ w tej grupie wywołują one najwięcej zakażeń. Następnie powinno się je zaszczepić przeciw meningokokom serogrupy C lub A, C, W135 i Y.  Wraz z rosnącym udziałem zakażeń wywołanych serotypem W, w celu szerszej ochrony, zamiast szczepienia przeciw meningokokom serogrupy C, najlepiej podać szczepionkę chroniącą przeciw czterem  serotypom meningokoków – A, C, W135 oraz Y.</w:t>
      </w:r>
    </w:p>
    <w:p w14:paraId="38F08893" w14:textId="0393A37B" w:rsidR="00D905CA" w:rsidRPr="00CD7141" w:rsidRDefault="00D905CA" w:rsidP="00D905CA">
      <w:pPr>
        <w:spacing w:after="0" w:line="360" w:lineRule="auto"/>
        <w:contextualSpacing/>
        <w:jc w:val="both"/>
        <w:rPr>
          <w:rFonts w:asciiTheme="minorHAnsi" w:eastAsia="Calibri" w:hAnsiTheme="minorHAnsi" w:cstheme="minorHAnsi"/>
          <w:bCs/>
          <w:color w:val="000000" w:themeColor="text1"/>
          <w:lang w:eastAsia="pl-PL"/>
        </w:rPr>
      </w:pPr>
      <w:r w:rsidRPr="00CD7141">
        <w:rPr>
          <w:rFonts w:asciiTheme="minorHAnsi" w:eastAsia="Calibri" w:hAnsiTheme="minorHAnsi" w:cstheme="minorHAnsi"/>
          <w:bCs/>
          <w:color w:val="000000" w:themeColor="text1"/>
          <w:lang w:eastAsia="pl-PL"/>
        </w:rPr>
        <w:t>Jeżeli planowane są podróże zagraniczne najlepiej podać szczepionkę chroniącą przeciw  serotypom meningokoków – A, C, W135 oraz Y oraz szczepionkę przeciw serogrupie B.</w:t>
      </w:r>
    </w:p>
    <w:p w14:paraId="39CE73BB" w14:textId="73986891" w:rsidR="006763BD" w:rsidRPr="00CD7141" w:rsidRDefault="006763BD" w:rsidP="00D144A7">
      <w:pPr>
        <w:spacing w:after="0" w:line="360" w:lineRule="auto"/>
        <w:contextualSpacing/>
        <w:jc w:val="both"/>
        <w:rPr>
          <w:rFonts w:asciiTheme="minorHAnsi" w:eastAsia="Calibri" w:hAnsiTheme="minorHAnsi" w:cstheme="minorHAnsi"/>
          <w:bCs/>
          <w:color w:val="000000" w:themeColor="text1"/>
          <w:lang w:eastAsia="pl-PL"/>
        </w:rPr>
      </w:pPr>
      <w:r w:rsidRPr="00CD7141">
        <w:rPr>
          <w:rFonts w:asciiTheme="minorHAnsi" w:eastAsia="Calibri" w:hAnsiTheme="minorHAnsi" w:cstheme="minorHAnsi"/>
          <w:bCs/>
          <w:color w:val="000000" w:themeColor="text1"/>
          <w:lang w:eastAsia="pl-PL"/>
        </w:rPr>
        <w:t>Szczepionki 4-walentne (przeciw serogrupie A, C, W-135, Y) zalecane są szczególnie osobom podróżującym.</w:t>
      </w:r>
      <w:r w:rsidR="00306CA8" w:rsidRPr="00CD7141">
        <w:rPr>
          <w:rFonts w:asciiTheme="minorHAnsi" w:eastAsia="Calibri" w:hAnsiTheme="minorHAnsi" w:cstheme="minorHAnsi"/>
          <w:bCs/>
          <w:color w:val="000000" w:themeColor="text1"/>
          <w:lang w:eastAsia="pl-PL"/>
        </w:rPr>
        <w:t xml:space="preserve"> </w:t>
      </w:r>
      <w:r w:rsidRPr="00CD7141">
        <w:rPr>
          <w:rFonts w:asciiTheme="minorHAnsi" w:eastAsia="Calibri" w:hAnsiTheme="minorHAnsi" w:cstheme="minorHAnsi"/>
          <w:bCs/>
          <w:color w:val="000000" w:themeColor="text1"/>
          <w:lang w:eastAsia="pl-PL"/>
        </w:rPr>
        <w:t>Mogą być stosowane u osób wcześniej szczepionych szczepionką polisacharydową przeciwko serogrupom A i C lub monowalentną szczepionką skoniugowaną przeciw serogrupie C.</w:t>
      </w:r>
    </w:p>
    <w:p w14:paraId="403AAC78" w14:textId="77777777" w:rsidR="006763BD" w:rsidRPr="005542E1" w:rsidRDefault="006763BD" w:rsidP="00D144A7">
      <w:pPr>
        <w:spacing w:after="0" w:line="360" w:lineRule="auto"/>
        <w:contextualSpacing/>
        <w:jc w:val="both"/>
        <w:rPr>
          <w:rFonts w:asciiTheme="minorHAnsi" w:eastAsia="Calibri" w:hAnsiTheme="minorHAnsi" w:cstheme="minorHAnsi"/>
          <w:bCs/>
          <w:lang w:eastAsia="pl-PL"/>
        </w:rPr>
      </w:pPr>
      <w:r w:rsidRPr="00CD7141">
        <w:rPr>
          <w:rFonts w:asciiTheme="minorHAnsi" w:eastAsia="Calibri" w:hAnsiTheme="minorHAnsi" w:cstheme="minorHAnsi"/>
          <w:bCs/>
          <w:color w:val="000000" w:themeColor="text1"/>
          <w:lang w:eastAsia="pl-PL"/>
        </w:rPr>
        <w:t xml:space="preserve">W niektórych sytuacjach (np. zagrożenia epidemią) władze sanitarno-epidemiologiczne podejmują decyzje o wprowadzeniu bezpłatnych szczepień osób zamieszkujących teren gdzie wystąpiło ognisko epidemiczne/epidemia z określonych grup </w:t>
      </w:r>
      <w:r w:rsidRPr="005542E1">
        <w:rPr>
          <w:rFonts w:asciiTheme="minorHAnsi" w:eastAsia="Calibri" w:hAnsiTheme="minorHAnsi" w:cstheme="minorHAnsi"/>
          <w:bCs/>
          <w:lang w:eastAsia="pl-PL"/>
        </w:rPr>
        <w:t>wiekowych, najbardziej narażonych na zakażenie (w zależności od sytuacji epidemiologicznej). Użycie w takich sytuacjach szczepionki skoniugowanej skutecznej wobec grupy meningokoków, które wywołały w danym miejscu zachorowania zmniejsza również nosicielstwo i pozwala wygasić ognisko epidemiczne.</w:t>
      </w:r>
      <w:commentRangeEnd w:id="15"/>
      <w:r w:rsidR="00C6269A">
        <w:rPr>
          <w:rStyle w:val="Odwoaniedokomentarza"/>
        </w:rPr>
        <w:commentReference w:id="15"/>
      </w:r>
    </w:p>
    <w:p w14:paraId="25F741C6" w14:textId="77777777" w:rsidR="00CD69CB" w:rsidRPr="005542E1" w:rsidRDefault="00CD69CB" w:rsidP="00D144A7">
      <w:pPr>
        <w:spacing w:after="0" w:line="360" w:lineRule="auto"/>
        <w:contextualSpacing/>
        <w:jc w:val="both"/>
        <w:rPr>
          <w:rFonts w:asciiTheme="minorHAnsi" w:eastAsia="Calibri" w:hAnsiTheme="minorHAnsi" w:cstheme="minorHAnsi"/>
          <w:bCs/>
          <w:lang w:eastAsia="pl-PL"/>
        </w:rPr>
      </w:pPr>
    </w:p>
    <w:p w14:paraId="2176FCE1" w14:textId="09CB2778" w:rsidR="00247037" w:rsidRPr="005542E1" w:rsidRDefault="006763BD" w:rsidP="00E75079">
      <w:pPr>
        <w:spacing w:after="0" w:line="360" w:lineRule="auto"/>
        <w:ind w:firstLine="708"/>
        <w:contextualSpacing/>
        <w:jc w:val="both"/>
        <w:rPr>
          <w:rFonts w:asciiTheme="minorHAnsi" w:eastAsia="Calibri" w:hAnsiTheme="minorHAnsi" w:cstheme="minorHAnsi"/>
          <w:bCs/>
          <w:lang w:eastAsia="pl-PL"/>
        </w:rPr>
      </w:pPr>
      <w:r w:rsidRPr="005542E1">
        <w:rPr>
          <w:rFonts w:asciiTheme="minorHAnsi" w:eastAsia="Calibri" w:hAnsiTheme="minorHAnsi" w:cstheme="minorHAnsi"/>
          <w:bCs/>
          <w:lang w:eastAsia="pl-PL"/>
        </w:rPr>
        <w:t>Szczepionki przeciw meningokok</w:t>
      </w:r>
      <w:r w:rsidR="00CD7141">
        <w:rPr>
          <w:rFonts w:asciiTheme="minorHAnsi" w:eastAsia="Calibri" w:hAnsiTheme="minorHAnsi" w:cstheme="minorHAnsi"/>
          <w:bCs/>
          <w:lang w:eastAsia="pl-PL"/>
        </w:rPr>
        <w:t>o</w:t>
      </w:r>
      <w:r w:rsidRPr="005542E1">
        <w:rPr>
          <w:rFonts w:asciiTheme="minorHAnsi" w:eastAsia="Calibri" w:hAnsiTheme="minorHAnsi" w:cstheme="minorHAnsi"/>
          <w:bCs/>
          <w:lang w:eastAsia="pl-PL"/>
        </w:rPr>
        <w:t xml:space="preserve">m są bezpieczne. Jednak jak po każdym szczepieniu mogą wystąpić niepożądane odczyny poszczepienne od najprostszych, miejscowych do bardziej poważnych. Do częstych odczynów poszczepiennych zalicza się: zaczerwienienie, wrażliwość na dotyk, ból i obrzęk w miejscu wstrzyknięcia, bóle kończyn u starszych dzieci, ból głowy, płacz i drażliwość u niemowląt </w:t>
      </w:r>
      <w:r w:rsidR="00394F50">
        <w:rPr>
          <w:rFonts w:asciiTheme="minorHAnsi" w:eastAsia="Calibri" w:hAnsiTheme="minorHAnsi" w:cstheme="minorHAnsi"/>
          <w:bCs/>
          <w:lang w:eastAsia="pl-PL"/>
        </w:rPr>
        <w:br/>
      </w:r>
      <w:r w:rsidRPr="005542E1">
        <w:rPr>
          <w:rFonts w:asciiTheme="minorHAnsi" w:eastAsia="Calibri" w:hAnsiTheme="minorHAnsi" w:cstheme="minorHAnsi"/>
          <w:bCs/>
          <w:lang w:eastAsia="pl-PL"/>
        </w:rPr>
        <w:t xml:space="preserve">i dzieci raczkujących, wymioty, nudności, biegunkę i utratę apetytu u niemowląt.  Rzadziej występują: gorączka, utrata apetytu, wymioty, nudności, biegunka u dzieci, bóle mięśni u dzieci starszych </w:t>
      </w:r>
      <w:r w:rsidR="00394F50">
        <w:rPr>
          <w:rFonts w:asciiTheme="minorHAnsi" w:eastAsia="Calibri" w:hAnsiTheme="minorHAnsi" w:cstheme="minorHAnsi"/>
          <w:bCs/>
          <w:lang w:eastAsia="pl-PL"/>
        </w:rPr>
        <w:br/>
      </w:r>
      <w:r w:rsidRPr="005542E1">
        <w:rPr>
          <w:rFonts w:asciiTheme="minorHAnsi" w:eastAsia="Calibri" w:hAnsiTheme="minorHAnsi" w:cstheme="minorHAnsi"/>
          <w:bCs/>
          <w:lang w:eastAsia="pl-PL"/>
        </w:rPr>
        <w:t>i dorosłych, bóle kończyn u małych dzieci.</w:t>
      </w:r>
      <w:r w:rsidR="00306CA8" w:rsidRPr="005542E1">
        <w:rPr>
          <w:rFonts w:asciiTheme="minorHAnsi" w:eastAsia="Calibri" w:hAnsiTheme="minorHAnsi" w:cstheme="minorHAnsi"/>
          <w:bCs/>
          <w:lang w:eastAsia="pl-PL"/>
        </w:rPr>
        <w:t xml:space="preserve"> </w:t>
      </w:r>
      <w:r w:rsidRPr="005542E1">
        <w:rPr>
          <w:rFonts w:asciiTheme="minorHAnsi" w:eastAsia="Calibri" w:hAnsiTheme="minorHAnsi" w:cstheme="minorHAnsi"/>
          <w:bCs/>
          <w:lang w:eastAsia="pl-PL"/>
        </w:rPr>
        <w:t xml:space="preserve">Bardzo rzadko pojawiają się: zaburzenia ze strony układu immunologicznego, uogólnione powiększenie węzłów chłonnych, reakcja anafilaktyczna, reakcje nadwrażliwości (skurcz oskrzeli, obrzęk twarzy, obrzęk naczynioruchowy), zaburzenia ze strony układu </w:t>
      </w:r>
      <w:r w:rsidRPr="005542E1">
        <w:rPr>
          <w:rFonts w:asciiTheme="minorHAnsi" w:eastAsia="Calibri" w:hAnsiTheme="minorHAnsi" w:cstheme="minorHAnsi"/>
          <w:bCs/>
          <w:lang w:eastAsia="pl-PL"/>
        </w:rPr>
        <w:lastRenderedPageBreak/>
        <w:t>nerwowego: zawroty głowy, drgawki, w tym gorączkowe, omdlenia, niedoczulica lub parestezja oraz hipotonia u niemowląt; zaburzenia ze strony układu pokarmowego: wymioty i nudności oraz zaburzenia skórne w postaci wysypki lub pokrzywki.</w:t>
      </w:r>
    </w:p>
    <w:p w14:paraId="6CD01063" w14:textId="612868AD" w:rsidR="00247037" w:rsidRPr="005542E1" w:rsidRDefault="00247037" w:rsidP="00E75079">
      <w:pPr>
        <w:spacing w:after="0" w:line="360" w:lineRule="auto"/>
        <w:ind w:firstLine="708"/>
        <w:contextualSpacing/>
        <w:jc w:val="both"/>
        <w:rPr>
          <w:rFonts w:asciiTheme="minorHAnsi" w:eastAsia="Calibri" w:hAnsiTheme="minorHAnsi" w:cstheme="minorHAnsi"/>
          <w:bCs/>
          <w:lang w:eastAsia="pl-PL"/>
        </w:rPr>
      </w:pPr>
      <w:r w:rsidRPr="005542E1">
        <w:rPr>
          <w:rFonts w:asciiTheme="minorHAnsi" w:eastAsia="Calibri" w:hAnsiTheme="minorHAnsi" w:cstheme="minorHAnsi"/>
          <w:bCs/>
          <w:lang w:eastAsia="pl-PL"/>
        </w:rPr>
        <w:t>Istnieją rozbieżności w rekomendacjach/wytycznych dotyczących przeprowadzania rutynowych szczepień przeciwko meningokokom w wieku między 6 a 24 miesiącem życia. Wytyczne FEMS 2007, NCIRS 2009, MLF 2012, STIKO 2014, PHAC 2015 rekomendują tego typu interwencje. Natomiast wytyczne ATAGI 2014, CDC 2008, ACIP 2013, AAP 2014 zalecają szczepienia dzieci poniżej 2</w:t>
      </w:r>
      <w:r w:rsidR="00446BDE">
        <w:rPr>
          <w:rFonts w:asciiTheme="minorHAnsi" w:eastAsia="Calibri" w:hAnsiTheme="minorHAnsi" w:cstheme="minorHAnsi"/>
          <w:bCs/>
          <w:lang w:eastAsia="pl-PL"/>
        </w:rPr>
        <w:t>.</w:t>
      </w:r>
      <w:r w:rsidRPr="005542E1">
        <w:rPr>
          <w:rFonts w:asciiTheme="minorHAnsi" w:eastAsia="Calibri" w:hAnsiTheme="minorHAnsi" w:cstheme="minorHAnsi"/>
          <w:bCs/>
          <w:lang w:eastAsia="pl-PL"/>
        </w:rPr>
        <w:t xml:space="preserve"> roku życia indywidualnie, jedynie w przypadku podwyższonego ryzyka choroby meningokokowej. Ponadto AAP 2014 podkreśla, że rutynowe szczepienia przeciw meningokokom nie są rekomendowane</w:t>
      </w:r>
      <w:r w:rsidR="00BE2C19" w:rsidRPr="005542E1">
        <w:rPr>
          <w:rFonts w:asciiTheme="minorHAnsi" w:eastAsia="Calibri" w:hAnsiTheme="minorHAnsi" w:cstheme="minorHAnsi"/>
          <w:bCs/>
          <w:lang w:eastAsia="pl-PL"/>
        </w:rPr>
        <w:t xml:space="preserve"> w populacji dzieci zdrowych od </w:t>
      </w:r>
      <w:r w:rsidRPr="005542E1">
        <w:rPr>
          <w:rFonts w:asciiTheme="minorHAnsi" w:eastAsia="Calibri" w:hAnsiTheme="minorHAnsi" w:cstheme="minorHAnsi"/>
          <w:bCs/>
          <w:lang w:eastAsia="pl-PL"/>
        </w:rPr>
        <w:t>2</w:t>
      </w:r>
      <w:r w:rsidR="00446BDE">
        <w:rPr>
          <w:rFonts w:asciiTheme="minorHAnsi" w:eastAsia="Calibri" w:hAnsiTheme="minorHAnsi" w:cstheme="minorHAnsi"/>
          <w:bCs/>
          <w:lang w:eastAsia="pl-PL"/>
        </w:rPr>
        <w:t>.</w:t>
      </w:r>
      <w:r w:rsidRPr="005542E1">
        <w:rPr>
          <w:rFonts w:asciiTheme="minorHAnsi" w:eastAsia="Calibri" w:hAnsiTheme="minorHAnsi" w:cstheme="minorHAnsi"/>
          <w:bCs/>
          <w:lang w:eastAsia="pl-PL"/>
        </w:rPr>
        <w:t xml:space="preserve"> m.ż. do 10 r.ż. Zalecenia Światowej Organizacji Zdrowia wskazują na konieczność włączenia szczepień p/meningokokom do powszechnych programów szczepień, szczególnie w krajach o wysokiej częstości występowania zakażeń meningokokowych (&gt;2-10 przypadków/100 tys. osób rocznie) i w grupach podwyższonego ryzyka wystąpienia inwazyjnej choroby meningokokowej. Zarówno szczepionkę skoniugowaną p/MenC, jak i szczepionkę białkową p/MenB zaleca się osobom powyżej 2</w:t>
      </w:r>
      <w:r w:rsidR="00446BDE">
        <w:rPr>
          <w:rFonts w:asciiTheme="minorHAnsi" w:eastAsia="Calibri" w:hAnsiTheme="minorHAnsi" w:cstheme="minorHAnsi"/>
          <w:bCs/>
          <w:lang w:eastAsia="pl-PL"/>
        </w:rPr>
        <w:t>.</w:t>
      </w:r>
      <w:r w:rsidRPr="005542E1">
        <w:rPr>
          <w:rFonts w:asciiTheme="minorHAnsi" w:eastAsia="Calibri" w:hAnsiTheme="minorHAnsi" w:cstheme="minorHAnsi"/>
          <w:bCs/>
          <w:lang w:eastAsia="pl-PL"/>
        </w:rPr>
        <w:t xml:space="preserve"> m. ż., natomi</w:t>
      </w:r>
      <w:r w:rsidR="00BE2C19" w:rsidRPr="005542E1">
        <w:rPr>
          <w:rFonts w:asciiTheme="minorHAnsi" w:eastAsia="Calibri" w:hAnsiTheme="minorHAnsi" w:cstheme="minorHAnsi"/>
          <w:bCs/>
          <w:lang w:eastAsia="pl-PL"/>
        </w:rPr>
        <w:t>ast szczepionkę polisacharydową</w:t>
      </w:r>
      <w:r w:rsidRPr="005542E1">
        <w:rPr>
          <w:rFonts w:asciiTheme="minorHAnsi" w:eastAsia="Calibri" w:hAnsiTheme="minorHAnsi" w:cstheme="minorHAnsi"/>
          <w:bCs/>
          <w:lang w:eastAsia="pl-PL"/>
        </w:rPr>
        <w:t xml:space="preserve"> w populacji powyżej 2 roku życia i wśród osób dorosłych. Stosowanie szczepionki czterowalentnej MCV4 nadal zaleca się: osobom, które podróżują do krajów, w których częste jest występowanie meningokoków grup A, Y oraz W135 oraz osobom, które miały bliski kontakt z przypadkami zakażenia meningokokami grup A, Y oraz W135 powyżej 2 roku ży</w:t>
      </w:r>
      <w:r w:rsidR="00B271A9" w:rsidRPr="005542E1">
        <w:rPr>
          <w:rFonts w:asciiTheme="minorHAnsi" w:eastAsia="Calibri" w:hAnsiTheme="minorHAnsi" w:cstheme="minorHAnsi"/>
          <w:bCs/>
          <w:lang w:eastAsia="pl-PL"/>
        </w:rPr>
        <w:t>cia.</w:t>
      </w:r>
      <w:r w:rsidR="00B271A9" w:rsidRPr="005542E1">
        <w:rPr>
          <w:rFonts w:asciiTheme="minorHAnsi" w:hAnsiTheme="minorHAnsi" w:cstheme="minorHAnsi"/>
        </w:rPr>
        <w:t xml:space="preserve"> </w:t>
      </w:r>
      <w:r w:rsidR="00B271A9" w:rsidRPr="005542E1">
        <w:rPr>
          <w:rFonts w:asciiTheme="minorHAnsi" w:eastAsia="Calibri" w:hAnsiTheme="minorHAnsi" w:cstheme="minorHAnsi"/>
          <w:bCs/>
          <w:lang w:eastAsia="pl-PL"/>
        </w:rPr>
        <w:t>Wprowadzenie rutynowych szczepień p/MenC w Wielkiej Brytanii, w przedziale czasu 1998-2008 zredukowano liczbę zachorowań na IChM o blisko 97%. Szacowana efektywność szczepionek wahała się w granicach 93-100%. Udowodniono również wpływ szczepionek na zmniejszenie nosicielstwa meningokoków grupy C. Skuteczność szczepionki przeciwko nosicielstwu oszacowano na 75% (95% CI, 23–92%). Zgodnie z Conterno i wsp. (2010) we wszystkich badaniach dotyczących szczepionek MCC obserwowano wysokie miana przeciwciał, u 97–100% niemowląt SBA≥8 [8].</w:t>
      </w:r>
    </w:p>
    <w:p w14:paraId="05119F34" w14:textId="77777777" w:rsidR="00B271A9" w:rsidRPr="005542E1" w:rsidRDefault="00B271A9" w:rsidP="00D144A7">
      <w:pPr>
        <w:spacing w:after="0" w:line="360" w:lineRule="auto"/>
        <w:contextualSpacing/>
        <w:jc w:val="both"/>
        <w:rPr>
          <w:rFonts w:asciiTheme="minorHAnsi" w:eastAsia="Calibri" w:hAnsiTheme="minorHAnsi" w:cstheme="minorHAnsi"/>
          <w:bCs/>
          <w:lang w:eastAsia="pl-PL"/>
        </w:rPr>
      </w:pPr>
      <w:r w:rsidRPr="005542E1">
        <w:rPr>
          <w:rFonts w:asciiTheme="minorHAnsi" w:eastAsia="Calibri" w:hAnsiTheme="minorHAnsi" w:cstheme="minorHAnsi"/>
          <w:bCs/>
          <w:lang w:eastAsia="pl-PL"/>
        </w:rPr>
        <w:t>Ponadto część rekomendacji zaleca szczepienia w populacji młodzieży w wieku 16-17 lat Zaproponowana populacja w odniesieniu do wieku pokrywa się z rekomendacjami (AAP 2014, ACIP 2013, CDC 2008, STIKO 2014, PTP 2012) [9].</w:t>
      </w:r>
    </w:p>
    <w:p w14:paraId="10153D79" w14:textId="77777777" w:rsidR="00247037" w:rsidRPr="005542E1" w:rsidRDefault="00247037" w:rsidP="00D144A7">
      <w:pPr>
        <w:spacing w:after="0" w:line="360" w:lineRule="auto"/>
        <w:contextualSpacing/>
        <w:jc w:val="both"/>
        <w:rPr>
          <w:rFonts w:asciiTheme="minorHAnsi" w:eastAsia="Calibri" w:hAnsiTheme="minorHAnsi" w:cstheme="minorHAnsi"/>
          <w:bCs/>
          <w:lang w:eastAsia="pl-PL"/>
        </w:rPr>
      </w:pPr>
    </w:p>
    <w:p w14:paraId="19E40B8C" w14:textId="798D02A9" w:rsidR="00306CA8" w:rsidRPr="005542E1" w:rsidRDefault="00306CA8" w:rsidP="00073F5D">
      <w:pPr>
        <w:spacing w:after="0" w:line="360" w:lineRule="auto"/>
        <w:ind w:firstLine="360"/>
        <w:contextualSpacing/>
        <w:jc w:val="both"/>
        <w:rPr>
          <w:rFonts w:asciiTheme="minorHAnsi" w:eastAsia="Calibri" w:hAnsiTheme="minorHAnsi" w:cstheme="minorHAnsi"/>
          <w:bCs/>
          <w:lang w:eastAsia="pl-PL"/>
        </w:rPr>
      </w:pPr>
      <w:commentRangeStart w:id="16"/>
      <w:r w:rsidRPr="005542E1">
        <w:rPr>
          <w:rFonts w:asciiTheme="minorHAnsi" w:eastAsia="Calibri" w:hAnsiTheme="minorHAnsi" w:cstheme="minorHAnsi"/>
          <w:bCs/>
          <w:lang w:eastAsia="pl-PL"/>
        </w:rPr>
        <w:t xml:space="preserve">Zgodnie z Komunikatem Głównego Inspektora Sanitarnego z dnia </w:t>
      </w:r>
      <w:r w:rsidR="00073F5D">
        <w:rPr>
          <w:rFonts w:asciiTheme="minorHAnsi" w:eastAsia="Calibri" w:hAnsiTheme="minorHAnsi" w:cstheme="minorHAnsi"/>
          <w:bCs/>
          <w:lang w:eastAsia="pl-PL"/>
        </w:rPr>
        <w:t>16</w:t>
      </w:r>
      <w:r w:rsidRPr="005542E1">
        <w:rPr>
          <w:rFonts w:asciiTheme="minorHAnsi" w:eastAsia="Calibri" w:hAnsiTheme="minorHAnsi" w:cstheme="minorHAnsi"/>
          <w:bCs/>
          <w:lang w:eastAsia="pl-PL"/>
        </w:rPr>
        <w:t xml:space="preserve"> </w:t>
      </w:r>
      <w:r w:rsidR="00073F5D">
        <w:rPr>
          <w:rFonts w:asciiTheme="minorHAnsi" w:eastAsia="Calibri" w:hAnsiTheme="minorHAnsi" w:cstheme="minorHAnsi"/>
          <w:bCs/>
          <w:lang w:eastAsia="pl-PL"/>
        </w:rPr>
        <w:t>października 2019</w:t>
      </w:r>
      <w:r w:rsidR="00BE2C19" w:rsidRPr="005542E1">
        <w:rPr>
          <w:rFonts w:asciiTheme="minorHAnsi" w:eastAsia="Calibri" w:hAnsiTheme="minorHAnsi" w:cstheme="minorHAnsi"/>
          <w:bCs/>
          <w:lang w:eastAsia="pl-PL"/>
        </w:rPr>
        <w:t xml:space="preserve"> r</w:t>
      </w:r>
      <w:commentRangeEnd w:id="16"/>
      <w:r w:rsidR="00073F5D">
        <w:rPr>
          <w:rStyle w:val="Odwoaniedokomentarza"/>
        </w:rPr>
        <w:commentReference w:id="16"/>
      </w:r>
      <w:r w:rsidR="00BE2C19" w:rsidRPr="005542E1">
        <w:rPr>
          <w:rFonts w:asciiTheme="minorHAnsi" w:eastAsia="Calibri" w:hAnsiTheme="minorHAnsi" w:cstheme="minorHAnsi"/>
          <w:bCs/>
          <w:lang w:eastAsia="pl-PL"/>
        </w:rPr>
        <w:t xml:space="preserve">. </w:t>
      </w:r>
      <w:r w:rsidRPr="005542E1">
        <w:rPr>
          <w:rFonts w:asciiTheme="minorHAnsi" w:eastAsia="Calibri" w:hAnsiTheme="minorHAnsi" w:cstheme="minorHAnsi"/>
          <w:bCs/>
          <w:lang w:eastAsia="pl-PL"/>
        </w:rPr>
        <w:t>w sprawie Programem Szczepień Ochronnych</w:t>
      </w:r>
      <w:r w:rsidR="00073F5D">
        <w:rPr>
          <w:rFonts w:asciiTheme="minorHAnsi" w:eastAsia="Calibri" w:hAnsiTheme="minorHAnsi" w:cstheme="minorHAnsi"/>
          <w:bCs/>
          <w:lang w:eastAsia="pl-PL"/>
        </w:rPr>
        <w:t xml:space="preserve"> na 2020</w:t>
      </w:r>
      <w:r w:rsidRPr="005542E1">
        <w:rPr>
          <w:rFonts w:asciiTheme="minorHAnsi" w:eastAsia="Calibri" w:hAnsiTheme="minorHAnsi" w:cstheme="minorHAnsi"/>
          <w:bCs/>
          <w:lang w:eastAsia="pl-PL"/>
        </w:rPr>
        <w:t xml:space="preserve"> rok (PSO), szczepienia przeciwko meningokokom należą do grupy szczepień zalecanych, niefinansowanych ze środków Ministra Zdrowia. Szczepienia przeciwko meningokokom są zalecane: </w:t>
      </w:r>
    </w:p>
    <w:p w14:paraId="5C9BC35D" w14:textId="483B4335" w:rsidR="00306CA8" w:rsidRPr="005542E1" w:rsidRDefault="00306CA8" w:rsidP="00D144A7">
      <w:pPr>
        <w:pStyle w:val="Akapitzlist"/>
        <w:numPr>
          <w:ilvl w:val="0"/>
          <w:numId w:val="34"/>
        </w:numPr>
        <w:spacing w:after="0" w:line="360" w:lineRule="auto"/>
        <w:jc w:val="both"/>
        <w:rPr>
          <w:rFonts w:asciiTheme="minorHAnsi" w:eastAsia="Calibri" w:hAnsiTheme="minorHAnsi" w:cstheme="minorHAnsi"/>
          <w:bCs/>
          <w:lang w:eastAsia="pl-PL"/>
        </w:rPr>
      </w:pPr>
      <w:r w:rsidRPr="005542E1">
        <w:rPr>
          <w:rFonts w:asciiTheme="minorHAnsi" w:eastAsia="Calibri" w:hAnsiTheme="minorHAnsi" w:cstheme="minorHAnsi"/>
          <w:bCs/>
          <w:lang w:eastAsia="pl-PL"/>
        </w:rPr>
        <w:t>niemowlętom powyżej 2</w:t>
      </w:r>
      <w:r w:rsidR="00DF52D0">
        <w:rPr>
          <w:rFonts w:asciiTheme="minorHAnsi" w:eastAsia="Calibri" w:hAnsiTheme="minorHAnsi" w:cstheme="minorHAnsi"/>
          <w:bCs/>
          <w:lang w:eastAsia="pl-PL"/>
        </w:rPr>
        <w:t>.</w:t>
      </w:r>
      <w:r w:rsidRPr="005542E1">
        <w:rPr>
          <w:rFonts w:asciiTheme="minorHAnsi" w:eastAsia="Calibri" w:hAnsiTheme="minorHAnsi" w:cstheme="minorHAnsi"/>
          <w:bCs/>
          <w:lang w:eastAsia="pl-PL"/>
        </w:rPr>
        <w:t xml:space="preserve"> </w:t>
      </w:r>
      <w:r w:rsidR="00C545B5">
        <w:rPr>
          <w:rFonts w:asciiTheme="minorHAnsi" w:eastAsia="Calibri" w:hAnsiTheme="minorHAnsi" w:cstheme="minorHAnsi"/>
          <w:bCs/>
          <w:lang w:eastAsia="pl-PL"/>
        </w:rPr>
        <w:t xml:space="preserve">m.ż. </w:t>
      </w:r>
    </w:p>
    <w:p w14:paraId="5EA2A7E4" w14:textId="77777777" w:rsidR="00306CA8" w:rsidRPr="005542E1" w:rsidRDefault="00306CA8" w:rsidP="00D144A7">
      <w:pPr>
        <w:pStyle w:val="Akapitzlist"/>
        <w:numPr>
          <w:ilvl w:val="0"/>
          <w:numId w:val="34"/>
        </w:numPr>
        <w:spacing w:after="0" w:line="360" w:lineRule="auto"/>
        <w:jc w:val="both"/>
        <w:rPr>
          <w:rFonts w:asciiTheme="minorHAnsi" w:eastAsia="Calibri" w:hAnsiTheme="minorHAnsi" w:cstheme="minorHAnsi"/>
          <w:bCs/>
          <w:lang w:eastAsia="pl-PL"/>
        </w:rPr>
      </w:pPr>
      <w:r w:rsidRPr="005542E1">
        <w:rPr>
          <w:rFonts w:asciiTheme="minorHAnsi" w:eastAsia="Calibri" w:hAnsiTheme="minorHAnsi" w:cstheme="minorHAnsi"/>
          <w:bCs/>
          <w:lang w:eastAsia="pl-PL"/>
        </w:rPr>
        <w:lastRenderedPageBreak/>
        <w:t xml:space="preserve">dzieciom i osobom dorosłym narażonym na ryzyko inwazyjnej choroby meningokokowej, z bliskim kontaktem z chorym lub materiałem zakaźnym (personel medyczny, pracownicy laboratorium), przebywającym w zbiorowiskach (przedszkola, żłobki, domy dziecka, domy studenckie, internaty, koszary), </w:t>
      </w:r>
    </w:p>
    <w:p w14:paraId="210FBF41" w14:textId="60D13DF0" w:rsidR="00306CA8" w:rsidRPr="005542E1" w:rsidRDefault="00306CA8" w:rsidP="00D144A7">
      <w:pPr>
        <w:pStyle w:val="Akapitzlist"/>
        <w:numPr>
          <w:ilvl w:val="0"/>
          <w:numId w:val="34"/>
        </w:numPr>
        <w:spacing w:after="0" w:line="360" w:lineRule="auto"/>
        <w:jc w:val="both"/>
        <w:rPr>
          <w:rFonts w:asciiTheme="minorHAnsi" w:eastAsia="Calibri" w:hAnsiTheme="minorHAnsi" w:cstheme="minorHAnsi"/>
          <w:bCs/>
          <w:lang w:eastAsia="pl-PL"/>
        </w:rPr>
      </w:pPr>
      <w:r w:rsidRPr="005542E1">
        <w:rPr>
          <w:rFonts w:asciiTheme="minorHAnsi" w:eastAsia="Calibri" w:hAnsiTheme="minorHAnsi" w:cstheme="minorHAnsi"/>
          <w:bCs/>
          <w:lang w:eastAsia="pl-PL"/>
        </w:rPr>
        <w:t>dzieciom i osobom dorosłym z wrodzonymi niedoborami odporności, z anatomiczną i czynnościową asplenią, zakażo</w:t>
      </w:r>
      <w:r w:rsidR="00377987">
        <w:rPr>
          <w:rFonts w:asciiTheme="minorHAnsi" w:eastAsia="Calibri" w:hAnsiTheme="minorHAnsi" w:cstheme="minorHAnsi"/>
          <w:bCs/>
          <w:lang w:eastAsia="pl-PL"/>
        </w:rPr>
        <w:t>nym wirusem HIV, nowotworem złoś</w:t>
      </w:r>
      <w:r w:rsidRPr="005542E1">
        <w:rPr>
          <w:rFonts w:asciiTheme="minorHAnsi" w:eastAsia="Calibri" w:hAnsiTheme="minorHAnsi" w:cstheme="minorHAnsi"/>
          <w:bCs/>
          <w:lang w:eastAsia="pl-PL"/>
        </w:rPr>
        <w:t>liwym, chorobą reumatyczną, przewlekłą choroba nerek i wątroby, leczonym ekulizumabem (napadowa nocna hemoglobinuria, atypowy zespół hemolityczno-mocznicowy), osobom leczonym immunosupresyj</w:t>
      </w:r>
      <w:r w:rsidR="00BE2C19" w:rsidRPr="005542E1">
        <w:rPr>
          <w:rFonts w:asciiTheme="minorHAnsi" w:eastAsia="Calibri" w:hAnsiTheme="minorHAnsi" w:cstheme="minorHAnsi"/>
          <w:bCs/>
          <w:lang w:eastAsia="pl-PL"/>
        </w:rPr>
        <w:t>nie,</w:t>
      </w:r>
    </w:p>
    <w:p w14:paraId="7428E9E4" w14:textId="0E6FD797" w:rsidR="00306CA8" w:rsidRPr="005542E1" w:rsidRDefault="00306CA8" w:rsidP="00D144A7">
      <w:pPr>
        <w:pStyle w:val="Akapitzlist"/>
        <w:numPr>
          <w:ilvl w:val="0"/>
          <w:numId w:val="34"/>
        </w:numPr>
        <w:spacing w:after="0" w:line="360" w:lineRule="auto"/>
        <w:jc w:val="both"/>
        <w:rPr>
          <w:rFonts w:asciiTheme="minorHAnsi" w:eastAsia="Calibri" w:hAnsiTheme="minorHAnsi" w:cstheme="minorHAnsi"/>
          <w:bCs/>
          <w:lang w:eastAsia="pl-PL"/>
        </w:rPr>
      </w:pPr>
      <w:r w:rsidRPr="005542E1">
        <w:rPr>
          <w:rFonts w:asciiTheme="minorHAnsi" w:eastAsia="Calibri" w:hAnsiTheme="minorHAnsi" w:cstheme="minorHAnsi"/>
          <w:bCs/>
          <w:lang w:eastAsia="pl-PL"/>
        </w:rPr>
        <w:t>dzieciom w wieku od 2 mies. życia</w:t>
      </w:r>
      <w:r w:rsidR="00377987">
        <w:rPr>
          <w:rFonts w:asciiTheme="minorHAnsi" w:eastAsia="Calibri" w:hAnsiTheme="minorHAnsi" w:cstheme="minorHAnsi"/>
          <w:bCs/>
          <w:lang w:eastAsia="pl-PL"/>
        </w:rPr>
        <w:t xml:space="preserve"> z grup ryzyka zaburzeń odpornoś</w:t>
      </w:r>
      <w:r w:rsidRPr="005542E1">
        <w:rPr>
          <w:rFonts w:asciiTheme="minorHAnsi" w:eastAsia="Calibri" w:hAnsiTheme="minorHAnsi" w:cstheme="minorHAnsi"/>
          <w:bCs/>
          <w:lang w:eastAsia="pl-PL"/>
        </w:rPr>
        <w:t>ci oraz szczególnie narażonym na zachorowanie nastolatkom i osobom powyżej 65 roku życia.</w:t>
      </w:r>
    </w:p>
    <w:p w14:paraId="60A1C264" w14:textId="77777777" w:rsidR="00306CA8" w:rsidRPr="005542E1" w:rsidRDefault="00306CA8" w:rsidP="00D144A7">
      <w:pPr>
        <w:spacing w:after="0" w:line="360" w:lineRule="auto"/>
        <w:contextualSpacing/>
        <w:jc w:val="both"/>
        <w:rPr>
          <w:rFonts w:asciiTheme="minorHAnsi" w:eastAsia="Calibri" w:hAnsiTheme="minorHAnsi" w:cstheme="minorHAnsi"/>
          <w:bCs/>
          <w:lang w:eastAsia="pl-PL"/>
        </w:rPr>
      </w:pPr>
      <w:r w:rsidRPr="005542E1">
        <w:rPr>
          <w:rFonts w:asciiTheme="minorHAnsi" w:eastAsia="Calibri" w:hAnsiTheme="minorHAnsi" w:cstheme="minorHAnsi"/>
          <w:bCs/>
          <w:lang w:eastAsia="pl-PL"/>
        </w:rPr>
        <w:t>Szczepienia przeciw meningokokom można realizować podając:</w:t>
      </w:r>
    </w:p>
    <w:p w14:paraId="38AB6C31" w14:textId="77777777" w:rsidR="00306CA8" w:rsidRPr="005542E1" w:rsidRDefault="00306CA8" w:rsidP="00D144A7">
      <w:pPr>
        <w:pStyle w:val="Akapitzlist"/>
        <w:numPr>
          <w:ilvl w:val="0"/>
          <w:numId w:val="35"/>
        </w:numPr>
        <w:spacing w:after="0" w:line="360" w:lineRule="auto"/>
        <w:jc w:val="both"/>
        <w:rPr>
          <w:rFonts w:asciiTheme="minorHAnsi" w:eastAsia="Calibri" w:hAnsiTheme="minorHAnsi" w:cstheme="minorHAnsi"/>
          <w:bCs/>
          <w:lang w:eastAsia="pl-PL"/>
        </w:rPr>
      </w:pPr>
      <w:r w:rsidRPr="005542E1">
        <w:rPr>
          <w:rFonts w:asciiTheme="minorHAnsi" w:eastAsia="Calibri" w:hAnsiTheme="minorHAnsi" w:cstheme="minorHAnsi"/>
          <w:bCs/>
          <w:lang w:eastAsia="pl-PL"/>
        </w:rPr>
        <w:t>szczepionkę skoniugowaną od  ukończenia 2 miesiąca życia (monowalentna przeciw serogrupie C),</w:t>
      </w:r>
    </w:p>
    <w:p w14:paraId="236262ED" w14:textId="77777777" w:rsidR="00306CA8" w:rsidRPr="005542E1" w:rsidRDefault="00306CA8" w:rsidP="00D144A7">
      <w:pPr>
        <w:pStyle w:val="Akapitzlist"/>
        <w:numPr>
          <w:ilvl w:val="0"/>
          <w:numId w:val="35"/>
        </w:numPr>
        <w:spacing w:after="0" w:line="360" w:lineRule="auto"/>
        <w:jc w:val="both"/>
        <w:rPr>
          <w:rFonts w:asciiTheme="minorHAnsi" w:eastAsia="Calibri" w:hAnsiTheme="minorHAnsi" w:cstheme="minorHAnsi"/>
          <w:bCs/>
          <w:lang w:eastAsia="pl-PL"/>
        </w:rPr>
      </w:pPr>
      <w:r w:rsidRPr="005542E1">
        <w:rPr>
          <w:rFonts w:asciiTheme="minorHAnsi" w:eastAsia="Calibri" w:hAnsiTheme="minorHAnsi" w:cstheme="minorHAnsi"/>
          <w:bCs/>
          <w:lang w:eastAsia="pl-PL"/>
        </w:rPr>
        <w:t>szczepionkę białkową (rDNA) od ukończenia 2 miesiąca życia (przeciw serogrupie B),</w:t>
      </w:r>
    </w:p>
    <w:p w14:paraId="1079F0BF" w14:textId="77777777" w:rsidR="00306CA8" w:rsidRPr="005542E1" w:rsidRDefault="00306CA8" w:rsidP="00D144A7">
      <w:pPr>
        <w:pStyle w:val="Akapitzlist"/>
        <w:numPr>
          <w:ilvl w:val="0"/>
          <w:numId w:val="35"/>
        </w:numPr>
        <w:spacing w:after="0" w:line="360" w:lineRule="auto"/>
        <w:jc w:val="both"/>
        <w:rPr>
          <w:rFonts w:asciiTheme="minorHAnsi" w:eastAsia="Calibri" w:hAnsiTheme="minorHAnsi" w:cstheme="minorHAnsi"/>
          <w:bCs/>
          <w:lang w:eastAsia="pl-PL"/>
        </w:rPr>
      </w:pPr>
      <w:r w:rsidRPr="005542E1">
        <w:rPr>
          <w:rFonts w:asciiTheme="minorHAnsi" w:eastAsia="Calibri" w:hAnsiTheme="minorHAnsi" w:cstheme="minorHAnsi"/>
          <w:bCs/>
          <w:lang w:eastAsia="pl-PL"/>
        </w:rPr>
        <w:t>szczepionkę skoniugowaną czterowalentną przeciw serogrupom A, C, W-135, Y od 12 miesiąca życia,</w:t>
      </w:r>
    </w:p>
    <w:p w14:paraId="31159047" w14:textId="77777777" w:rsidR="00306CA8" w:rsidRPr="005542E1" w:rsidRDefault="00306CA8" w:rsidP="00D144A7">
      <w:pPr>
        <w:pStyle w:val="Akapitzlist"/>
        <w:numPr>
          <w:ilvl w:val="0"/>
          <w:numId w:val="35"/>
        </w:numPr>
        <w:spacing w:after="0" w:line="360" w:lineRule="auto"/>
        <w:jc w:val="both"/>
        <w:rPr>
          <w:rFonts w:asciiTheme="minorHAnsi" w:eastAsia="Calibri" w:hAnsiTheme="minorHAnsi" w:cstheme="minorHAnsi"/>
          <w:bCs/>
          <w:lang w:eastAsia="pl-PL"/>
        </w:rPr>
      </w:pPr>
      <w:r w:rsidRPr="005542E1">
        <w:rPr>
          <w:rFonts w:asciiTheme="minorHAnsi" w:eastAsia="Calibri" w:hAnsiTheme="minorHAnsi" w:cstheme="minorHAnsi"/>
          <w:bCs/>
          <w:lang w:eastAsia="pl-PL"/>
        </w:rPr>
        <w:t>szczepionkę skoniugowaną monowalentną (przeciw serogrupie C) i czterowalentną (przeciw serogrupie A, C, W-135, Y) od ukończenia 2 miesiąca życia,</w:t>
      </w:r>
    </w:p>
    <w:p w14:paraId="234CB2CF" w14:textId="77777777" w:rsidR="007D2490" w:rsidRPr="005542E1" w:rsidRDefault="00306CA8" w:rsidP="00D144A7">
      <w:pPr>
        <w:pStyle w:val="Akapitzlist"/>
        <w:numPr>
          <w:ilvl w:val="0"/>
          <w:numId w:val="35"/>
        </w:numPr>
        <w:spacing w:after="0" w:line="360" w:lineRule="auto"/>
        <w:jc w:val="both"/>
        <w:rPr>
          <w:rFonts w:asciiTheme="minorHAnsi" w:eastAsia="Calibri" w:hAnsiTheme="minorHAnsi" w:cstheme="minorHAnsi"/>
          <w:bCs/>
          <w:lang w:eastAsia="pl-PL"/>
        </w:rPr>
      </w:pPr>
      <w:r w:rsidRPr="005542E1">
        <w:rPr>
          <w:rFonts w:asciiTheme="minorHAnsi" w:eastAsia="Calibri" w:hAnsiTheme="minorHAnsi" w:cstheme="minorHAnsi"/>
          <w:bCs/>
          <w:lang w:eastAsia="pl-PL"/>
        </w:rPr>
        <w:t>szczepionkę polisacharydową przeciw serogrupom A i C dzieciom powyżej 2 lat i dorosłym</w:t>
      </w:r>
      <w:r w:rsidR="00B271A9" w:rsidRPr="005542E1">
        <w:rPr>
          <w:rFonts w:asciiTheme="minorHAnsi" w:eastAsia="Calibri" w:hAnsiTheme="minorHAnsi" w:cstheme="minorHAnsi"/>
          <w:bCs/>
          <w:lang w:eastAsia="pl-PL"/>
        </w:rPr>
        <w:t xml:space="preserve"> [10]</w:t>
      </w:r>
      <w:r w:rsidRPr="005542E1">
        <w:rPr>
          <w:rFonts w:asciiTheme="minorHAnsi" w:eastAsia="Calibri" w:hAnsiTheme="minorHAnsi" w:cstheme="minorHAnsi"/>
          <w:bCs/>
          <w:lang w:eastAsia="pl-PL"/>
        </w:rPr>
        <w:t>.</w:t>
      </w:r>
    </w:p>
    <w:p w14:paraId="50747FD2" w14:textId="77777777" w:rsidR="00703317" w:rsidRPr="005542E1" w:rsidRDefault="00703317" w:rsidP="00703317">
      <w:pPr>
        <w:pStyle w:val="Akapitzlist"/>
        <w:spacing w:after="0" w:line="360" w:lineRule="auto"/>
        <w:jc w:val="both"/>
        <w:rPr>
          <w:rFonts w:asciiTheme="minorHAnsi" w:eastAsia="Calibri" w:hAnsiTheme="minorHAnsi" w:cstheme="minorHAnsi"/>
          <w:bCs/>
          <w:lang w:eastAsia="pl-PL"/>
        </w:rPr>
      </w:pPr>
    </w:p>
    <w:p w14:paraId="20588637" w14:textId="77777777" w:rsidR="007D2490" w:rsidRPr="005542E1" w:rsidRDefault="00703317" w:rsidP="00703317">
      <w:pPr>
        <w:pStyle w:val="Nagwek1"/>
        <w:rPr>
          <w:rFonts w:asciiTheme="minorHAnsi" w:eastAsia="Calibri" w:hAnsiTheme="minorHAnsi" w:cstheme="minorHAnsi"/>
          <w:sz w:val="22"/>
          <w:szCs w:val="22"/>
          <w:lang w:eastAsia="pl-PL"/>
        </w:rPr>
      </w:pPr>
      <w:bookmarkStart w:id="17" w:name="_Toc13144957"/>
      <w:r w:rsidRPr="005542E1">
        <w:rPr>
          <w:rFonts w:asciiTheme="minorHAnsi" w:eastAsia="Calibri" w:hAnsiTheme="minorHAnsi" w:cstheme="minorHAnsi"/>
          <w:sz w:val="22"/>
          <w:szCs w:val="22"/>
          <w:lang w:eastAsia="pl-PL"/>
        </w:rPr>
        <w:t>II</w:t>
      </w:r>
      <w:r w:rsidR="007D2490" w:rsidRPr="005542E1">
        <w:rPr>
          <w:rFonts w:asciiTheme="minorHAnsi" w:eastAsia="Calibri" w:hAnsiTheme="minorHAnsi" w:cstheme="minorHAnsi"/>
          <w:sz w:val="22"/>
          <w:szCs w:val="22"/>
          <w:lang w:eastAsia="pl-PL"/>
        </w:rPr>
        <w:t>. Cele programu</w:t>
      </w:r>
      <w:bookmarkEnd w:id="17"/>
    </w:p>
    <w:p w14:paraId="7F21A72C" w14:textId="77777777" w:rsidR="007D2490" w:rsidRPr="005542E1" w:rsidRDefault="007D2490" w:rsidP="00D144A7">
      <w:pPr>
        <w:spacing w:after="0" w:line="360" w:lineRule="auto"/>
        <w:jc w:val="both"/>
        <w:rPr>
          <w:rFonts w:asciiTheme="minorHAnsi" w:hAnsiTheme="minorHAnsi" w:cstheme="minorHAnsi"/>
          <w:lang w:eastAsia="pl-PL"/>
        </w:rPr>
      </w:pPr>
    </w:p>
    <w:p w14:paraId="49172FDB" w14:textId="77777777" w:rsidR="007D2490" w:rsidRPr="005542E1" w:rsidRDefault="00703317" w:rsidP="00703317">
      <w:pPr>
        <w:pStyle w:val="Nagwek2"/>
        <w:rPr>
          <w:rFonts w:asciiTheme="minorHAnsi" w:eastAsia="Calibri" w:hAnsiTheme="minorHAnsi" w:cstheme="minorHAnsi"/>
          <w:sz w:val="22"/>
          <w:szCs w:val="22"/>
          <w:lang w:eastAsia="pl-PL"/>
        </w:rPr>
      </w:pPr>
      <w:bookmarkStart w:id="18" w:name="_Toc13144958"/>
      <w:r w:rsidRPr="005542E1">
        <w:rPr>
          <w:rFonts w:asciiTheme="minorHAnsi" w:eastAsia="Calibri" w:hAnsiTheme="minorHAnsi" w:cstheme="minorHAnsi"/>
          <w:sz w:val="22"/>
          <w:szCs w:val="22"/>
          <w:lang w:eastAsia="pl-PL"/>
        </w:rPr>
        <w:t xml:space="preserve">II.1 </w:t>
      </w:r>
      <w:r w:rsidR="007D2490" w:rsidRPr="005542E1">
        <w:rPr>
          <w:rFonts w:asciiTheme="minorHAnsi" w:eastAsia="Calibri" w:hAnsiTheme="minorHAnsi" w:cstheme="minorHAnsi"/>
          <w:sz w:val="22"/>
          <w:szCs w:val="22"/>
          <w:lang w:eastAsia="pl-PL"/>
        </w:rPr>
        <w:t>Cel główny</w:t>
      </w:r>
      <w:bookmarkEnd w:id="18"/>
    </w:p>
    <w:p w14:paraId="1993BB8E" w14:textId="77777777" w:rsidR="007D2490" w:rsidRPr="005542E1" w:rsidRDefault="007D2490" w:rsidP="00D144A7">
      <w:pPr>
        <w:spacing w:after="0" w:line="360" w:lineRule="auto"/>
        <w:jc w:val="both"/>
        <w:rPr>
          <w:rFonts w:asciiTheme="minorHAnsi" w:hAnsiTheme="minorHAnsi" w:cstheme="minorHAnsi"/>
          <w:lang w:eastAsia="pl-PL"/>
        </w:rPr>
      </w:pPr>
    </w:p>
    <w:p w14:paraId="538EE5A4" w14:textId="12438E68" w:rsidR="007D2490" w:rsidRPr="005542E1" w:rsidRDefault="005B6893" w:rsidP="00D144A7">
      <w:pPr>
        <w:spacing w:after="0" w:line="360" w:lineRule="auto"/>
        <w:jc w:val="both"/>
        <w:rPr>
          <w:rFonts w:asciiTheme="minorHAnsi" w:eastAsia="Calibri" w:hAnsiTheme="minorHAnsi" w:cstheme="minorHAnsi"/>
          <w:lang w:eastAsia="pl-PL"/>
        </w:rPr>
      </w:pPr>
      <w:r w:rsidRPr="005542E1">
        <w:rPr>
          <w:rFonts w:asciiTheme="minorHAnsi" w:eastAsia="Calibri" w:hAnsiTheme="minorHAnsi" w:cstheme="minorHAnsi"/>
          <w:lang w:eastAsia="pl-PL"/>
        </w:rPr>
        <w:t xml:space="preserve">Zmniejszenie liczby zakażeń </w:t>
      </w:r>
      <w:r w:rsidRPr="005542E1">
        <w:rPr>
          <w:rFonts w:asciiTheme="minorHAnsi" w:eastAsia="Calibri" w:hAnsiTheme="minorHAnsi" w:cstheme="minorHAnsi"/>
          <w:i/>
          <w:lang w:eastAsia="pl-PL"/>
        </w:rPr>
        <w:t>Neisseria meningitidis</w:t>
      </w:r>
      <w:r w:rsidRPr="005542E1">
        <w:rPr>
          <w:rFonts w:asciiTheme="minorHAnsi" w:eastAsia="Calibri" w:hAnsiTheme="minorHAnsi" w:cstheme="minorHAnsi"/>
          <w:lang w:eastAsia="pl-PL"/>
        </w:rPr>
        <w:t xml:space="preserve"> </w:t>
      </w:r>
      <w:r w:rsidR="00BB3C86" w:rsidRPr="005542E1">
        <w:rPr>
          <w:rFonts w:asciiTheme="minorHAnsi" w:eastAsia="Calibri" w:hAnsiTheme="minorHAnsi" w:cstheme="minorHAnsi"/>
          <w:lang w:eastAsia="pl-PL"/>
        </w:rPr>
        <w:t>typu A,C W135, Y</w:t>
      </w:r>
      <w:r w:rsidRPr="005542E1">
        <w:rPr>
          <w:rFonts w:asciiTheme="minorHAnsi" w:eastAsia="Calibri" w:hAnsiTheme="minorHAnsi" w:cstheme="minorHAnsi"/>
          <w:lang w:eastAsia="pl-PL"/>
        </w:rPr>
        <w:t xml:space="preserve"> w tym IChM oraz hospitalizacji wywołanych IChM w populacji </w:t>
      </w:r>
      <w:r w:rsidR="00377987" w:rsidRPr="00377987">
        <w:rPr>
          <w:rFonts w:asciiTheme="minorHAnsi" w:eastAsia="Calibri" w:hAnsiTheme="minorHAnsi" w:cstheme="minorHAnsi"/>
          <w:color w:val="FF0000"/>
          <w:lang w:eastAsia="pl-PL"/>
        </w:rPr>
        <w:t>xxx</w:t>
      </w:r>
      <w:r w:rsidR="00377987">
        <w:rPr>
          <w:rFonts w:asciiTheme="minorHAnsi" w:eastAsia="Calibri" w:hAnsiTheme="minorHAnsi" w:cstheme="minorHAnsi"/>
          <w:lang w:eastAsia="pl-PL"/>
        </w:rPr>
        <w:t xml:space="preserve"> </w:t>
      </w:r>
      <w:r w:rsidR="00BB3C86" w:rsidRPr="005542E1">
        <w:rPr>
          <w:rFonts w:asciiTheme="minorHAnsi" w:eastAsia="Calibri" w:hAnsiTheme="minorHAnsi" w:cstheme="minorHAnsi"/>
          <w:lang w:eastAsia="pl-PL"/>
        </w:rPr>
        <w:t>(uczestnicy)</w:t>
      </w:r>
      <w:r w:rsidR="006C12F0" w:rsidRPr="00377987">
        <w:rPr>
          <w:rFonts w:asciiTheme="minorHAnsi" w:eastAsia="Calibri" w:hAnsiTheme="minorHAnsi" w:cstheme="minorHAnsi"/>
          <w:color w:val="FF0000"/>
          <w:lang w:eastAsia="pl-PL"/>
        </w:rPr>
        <w:t xml:space="preserve"> </w:t>
      </w:r>
      <w:r w:rsidR="00377987" w:rsidRPr="00377987">
        <w:rPr>
          <w:rFonts w:asciiTheme="minorHAnsi" w:eastAsia="Calibri" w:hAnsiTheme="minorHAnsi" w:cstheme="minorHAnsi"/>
          <w:color w:val="FF0000"/>
          <w:lang w:eastAsia="pl-PL"/>
        </w:rPr>
        <w:t xml:space="preserve">xxx  </w:t>
      </w:r>
      <w:r w:rsidR="00377987">
        <w:rPr>
          <w:rFonts w:asciiTheme="minorHAnsi" w:eastAsia="Calibri" w:hAnsiTheme="minorHAnsi" w:cstheme="minorHAnsi"/>
          <w:lang w:eastAsia="pl-PL"/>
        </w:rPr>
        <w:t xml:space="preserve">z </w:t>
      </w:r>
      <w:r w:rsidR="00377987" w:rsidRPr="00377987">
        <w:rPr>
          <w:rFonts w:asciiTheme="minorHAnsi" w:eastAsia="Calibri" w:hAnsiTheme="minorHAnsi" w:cstheme="minorHAnsi"/>
          <w:color w:val="FF0000"/>
          <w:lang w:eastAsia="pl-PL"/>
        </w:rPr>
        <w:t xml:space="preserve">xxx </w:t>
      </w:r>
      <w:r w:rsidR="00BB3C86" w:rsidRPr="005542E1">
        <w:rPr>
          <w:rFonts w:asciiTheme="minorHAnsi" w:eastAsia="Calibri" w:hAnsiTheme="minorHAnsi" w:cstheme="minorHAnsi"/>
          <w:lang w:eastAsia="pl-PL"/>
        </w:rPr>
        <w:t>(gmina)</w:t>
      </w:r>
      <w:r w:rsidR="006C12F0">
        <w:rPr>
          <w:rFonts w:asciiTheme="minorHAnsi" w:eastAsia="Calibri" w:hAnsiTheme="minorHAnsi" w:cstheme="minorHAnsi"/>
          <w:lang w:eastAsia="pl-PL"/>
        </w:rPr>
        <w:t xml:space="preserve"> </w:t>
      </w:r>
      <w:r w:rsidR="00377987" w:rsidRPr="00377987">
        <w:rPr>
          <w:rFonts w:asciiTheme="minorHAnsi" w:eastAsia="Calibri" w:hAnsiTheme="minorHAnsi" w:cstheme="minorHAnsi"/>
          <w:color w:val="FF0000"/>
          <w:lang w:eastAsia="pl-PL"/>
        </w:rPr>
        <w:t>xxx</w:t>
      </w:r>
      <w:r w:rsidRPr="005542E1">
        <w:rPr>
          <w:rFonts w:asciiTheme="minorHAnsi" w:eastAsia="Calibri" w:hAnsiTheme="minorHAnsi" w:cstheme="minorHAnsi"/>
          <w:lang w:eastAsia="pl-PL"/>
        </w:rPr>
        <w:t xml:space="preserve"> o 50% w okresie realizacji programu w latach</w:t>
      </w:r>
      <w:r w:rsidR="00377987">
        <w:rPr>
          <w:rFonts w:asciiTheme="minorHAnsi" w:eastAsia="Calibri" w:hAnsiTheme="minorHAnsi" w:cstheme="minorHAnsi"/>
          <w:lang w:eastAsia="pl-PL"/>
        </w:rPr>
        <w:t xml:space="preserve"> </w:t>
      </w:r>
      <w:r w:rsidR="00377987" w:rsidRPr="00377987">
        <w:rPr>
          <w:rFonts w:asciiTheme="minorHAnsi" w:eastAsia="Calibri" w:hAnsiTheme="minorHAnsi" w:cstheme="minorHAnsi"/>
          <w:color w:val="FF0000"/>
          <w:lang w:eastAsia="pl-PL"/>
        </w:rPr>
        <w:t xml:space="preserve">xxx </w:t>
      </w:r>
    </w:p>
    <w:p w14:paraId="2C0CA11E" w14:textId="77777777" w:rsidR="007D2490" w:rsidRPr="005542E1" w:rsidRDefault="007D2490" w:rsidP="00D144A7">
      <w:pPr>
        <w:spacing w:after="0" w:line="360" w:lineRule="auto"/>
        <w:ind w:right="20"/>
        <w:jc w:val="both"/>
        <w:rPr>
          <w:rFonts w:asciiTheme="minorHAnsi" w:eastAsia="Calibri" w:hAnsiTheme="minorHAnsi" w:cstheme="minorHAnsi"/>
          <w:lang w:eastAsia="pl-PL"/>
        </w:rPr>
      </w:pPr>
    </w:p>
    <w:p w14:paraId="7B8DBBE2" w14:textId="77777777" w:rsidR="007D2490" w:rsidRPr="005542E1" w:rsidRDefault="00703317" w:rsidP="00703317">
      <w:pPr>
        <w:pStyle w:val="Nagwek2"/>
        <w:rPr>
          <w:rFonts w:asciiTheme="minorHAnsi" w:eastAsia="Calibri" w:hAnsiTheme="minorHAnsi" w:cstheme="minorHAnsi"/>
          <w:sz w:val="22"/>
          <w:szCs w:val="22"/>
          <w:lang w:eastAsia="pl-PL"/>
        </w:rPr>
      </w:pPr>
      <w:bookmarkStart w:id="19" w:name="_Toc13144959"/>
      <w:r w:rsidRPr="005542E1">
        <w:rPr>
          <w:rFonts w:asciiTheme="minorHAnsi" w:eastAsia="Calibri" w:hAnsiTheme="minorHAnsi" w:cstheme="minorHAnsi"/>
          <w:sz w:val="22"/>
          <w:szCs w:val="22"/>
          <w:lang w:eastAsia="pl-PL"/>
        </w:rPr>
        <w:t xml:space="preserve">II.2 </w:t>
      </w:r>
      <w:r w:rsidR="007D2490" w:rsidRPr="005542E1">
        <w:rPr>
          <w:rFonts w:asciiTheme="minorHAnsi" w:eastAsia="Calibri" w:hAnsiTheme="minorHAnsi" w:cstheme="minorHAnsi"/>
          <w:sz w:val="22"/>
          <w:szCs w:val="22"/>
          <w:lang w:eastAsia="pl-PL"/>
        </w:rPr>
        <w:t>Cele szczegółowe</w:t>
      </w:r>
      <w:bookmarkEnd w:id="19"/>
    </w:p>
    <w:p w14:paraId="076DD1F4" w14:textId="77777777" w:rsidR="007D2490" w:rsidRPr="005542E1" w:rsidRDefault="007D2490" w:rsidP="00D144A7">
      <w:pPr>
        <w:spacing w:after="0" w:line="360" w:lineRule="auto"/>
        <w:jc w:val="both"/>
        <w:rPr>
          <w:rFonts w:asciiTheme="minorHAnsi" w:eastAsia="Calibri" w:hAnsiTheme="minorHAnsi" w:cstheme="minorHAnsi"/>
          <w:b/>
          <w:color w:val="548DD4"/>
          <w:lang w:eastAsia="pl-PL"/>
        </w:rPr>
      </w:pPr>
    </w:p>
    <w:p w14:paraId="1B1C3311" w14:textId="77777777" w:rsidR="007D2490" w:rsidRPr="005542E1" w:rsidRDefault="007D2490" w:rsidP="00D144A7">
      <w:pPr>
        <w:spacing w:after="0" w:line="360" w:lineRule="auto"/>
        <w:jc w:val="both"/>
        <w:rPr>
          <w:rFonts w:asciiTheme="minorHAnsi" w:eastAsia="Calibri" w:hAnsiTheme="minorHAnsi" w:cstheme="minorHAnsi"/>
          <w:lang w:eastAsia="pl-PL"/>
        </w:rPr>
      </w:pPr>
      <w:r w:rsidRPr="005542E1">
        <w:rPr>
          <w:rFonts w:asciiTheme="minorHAnsi" w:eastAsia="Calibri" w:hAnsiTheme="minorHAnsi" w:cstheme="minorHAnsi"/>
          <w:lang w:eastAsia="pl-PL"/>
        </w:rPr>
        <w:t>Jako cele szczegółowe wyznaczono:</w:t>
      </w:r>
    </w:p>
    <w:p w14:paraId="23DFDA36" w14:textId="3597301B" w:rsidR="007D2490" w:rsidRPr="005542E1" w:rsidRDefault="007D2490" w:rsidP="00D144A7">
      <w:pPr>
        <w:numPr>
          <w:ilvl w:val="0"/>
          <w:numId w:val="12"/>
        </w:numPr>
        <w:spacing w:after="0" w:line="360" w:lineRule="auto"/>
        <w:contextualSpacing/>
        <w:rPr>
          <w:rFonts w:asciiTheme="minorHAnsi" w:eastAsia="Calibri" w:hAnsiTheme="minorHAnsi" w:cstheme="minorHAnsi"/>
          <w:lang w:eastAsia="pl-PL"/>
        </w:rPr>
      </w:pPr>
      <w:r w:rsidRPr="005542E1">
        <w:rPr>
          <w:rFonts w:asciiTheme="minorHAnsi" w:eastAsia="Calibri" w:hAnsiTheme="minorHAnsi" w:cstheme="minorHAnsi"/>
          <w:lang w:eastAsia="pl-PL"/>
        </w:rPr>
        <w:t>Zwiększenie odsetka dzieci zaszczepionych przeciwko</w:t>
      </w:r>
      <w:r w:rsidR="000C1697" w:rsidRPr="005542E1">
        <w:rPr>
          <w:rFonts w:asciiTheme="minorHAnsi" w:eastAsia="Calibri" w:hAnsiTheme="minorHAnsi" w:cstheme="minorHAnsi"/>
          <w:lang w:eastAsia="pl-PL"/>
        </w:rPr>
        <w:t xml:space="preserve"> meningokokom w populacji gminy</w:t>
      </w:r>
      <w:r w:rsidR="00785F2B" w:rsidRPr="005C0914">
        <w:rPr>
          <w:rFonts w:asciiTheme="minorHAnsi" w:eastAsia="Calibri" w:hAnsiTheme="minorHAnsi" w:cstheme="minorHAnsi"/>
          <w:color w:val="FF0000"/>
          <w:lang w:eastAsia="pl-PL"/>
        </w:rPr>
        <w:t xml:space="preserve"> </w:t>
      </w:r>
      <w:r w:rsidR="005C0914" w:rsidRPr="005C0914">
        <w:rPr>
          <w:rFonts w:asciiTheme="minorHAnsi" w:eastAsia="Calibri" w:hAnsiTheme="minorHAnsi" w:cstheme="minorHAnsi"/>
          <w:color w:val="FF0000"/>
          <w:lang w:eastAsia="pl-PL"/>
        </w:rPr>
        <w:t>xxx</w:t>
      </w:r>
    </w:p>
    <w:p w14:paraId="5DC30496" w14:textId="59DD5900" w:rsidR="007D2490" w:rsidRPr="005542E1" w:rsidRDefault="007D2490" w:rsidP="00D144A7">
      <w:pPr>
        <w:numPr>
          <w:ilvl w:val="0"/>
          <w:numId w:val="12"/>
        </w:numPr>
        <w:spacing w:after="0" w:line="360" w:lineRule="auto"/>
        <w:contextualSpacing/>
        <w:rPr>
          <w:rFonts w:asciiTheme="minorHAnsi" w:eastAsia="Calibri" w:hAnsiTheme="minorHAnsi" w:cstheme="minorHAnsi"/>
          <w:lang w:eastAsia="pl-PL"/>
        </w:rPr>
      </w:pPr>
      <w:r w:rsidRPr="005542E1">
        <w:rPr>
          <w:rFonts w:asciiTheme="minorHAnsi" w:eastAsia="Calibri" w:hAnsiTheme="minorHAnsi" w:cstheme="minorHAnsi"/>
          <w:lang w:eastAsia="pl-PL"/>
        </w:rPr>
        <w:lastRenderedPageBreak/>
        <w:t>Poprawa stanu zdrowia mieszkańców gminy</w:t>
      </w:r>
      <w:r w:rsidR="006C12F0">
        <w:rPr>
          <w:rFonts w:asciiTheme="minorHAnsi" w:eastAsia="Calibri" w:hAnsiTheme="minorHAnsi" w:cstheme="minorHAnsi"/>
          <w:lang w:eastAsia="pl-PL"/>
        </w:rPr>
        <w:t xml:space="preserve"> </w:t>
      </w:r>
      <w:r w:rsidR="00B95495" w:rsidRPr="00B95495">
        <w:rPr>
          <w:rFonts w:asciiTheme="minorHAnsi" w:eastAsia="Calibri" w:hAnsiTheme="minorHAnsi" w:cstheme="minorHAnsi"/>
          <w:color w:val="FF0000"/>
          <w:lang w:eastAsia="pl-PL"/>
        </w:rPr>
        <w:t>xxxx</w:t>
      </w:r>
      <w:r w:rsidR="00B95495">
        <w:rPr>
          <w:rFonts w:asciiTheme="minorHAnsi" w:eastAsia="Calibri" w:hAnsiTheme="minorHAnsi" w:cstheme="minorHAnsi"/>
          <w:lang w:eastAsia="pl-PL"/>
        </w:rPr>
        <w:t xml:space="preserve"> </w:t>
      </w:r>
      <w:r w:rsidRPr="006C12F0">
        <w:rPr>
          <w:rFonts w:asciiTheme="minorHAnsi" w:eastAsia="Calibri" w:hAnsiTheme="minorHAnsi" w:cstheme="minorHAnsi"/>
          <w:lang w:eastAsia="pl-PL"/>
        </w:rPr>
        <w:t xml:space="preserve"> (</w:t>
      </w:r>
      <w:r w:rsidRPr="005542E1">
        <w:rPr>
          <w:rFonts w:asciiTheme="minorHAnsi" w:eastAsia="Calibri" w:hAnsiTheme="minorHAnsi" w:cstheme="minorHAnsi"/>
          <w:lang w:eastAsia="pl-PL"/>
        </w:rPr>
        <w:t>zmniejszenie oraz zahamowanie nosicielstwa i liczby nowych rozpoznań zakażeń meningokokowych);</w:t>
      </w:r>
    </w:p>
    <w:p w14:paraId="1D93C676" w14:textId="77777777" w:rsidR="007D2490" w:rsidRPr="005542E1" w:rsidRDefault="007D2490" w:rsidP="00D144A7">
      <w:pPr>
        <w:numPr>
          <w:ilvl w:val="0"/>
          <w:numId w:val="12"/>
        </w:numPr>
        <w:spacing w:after="0" w:line="360" w:lineRule="auto"/>
        <w:contextualSpacing/>
        <w:rPr>
          <w:rFonts w:asciiTheme="minorHAnsi" w:eastAsia="Calibri" w:hAnsiTheme="minorHAnsi" w:cstheme="minorHAnsi"/>
          <w:lang w:eastAsia="pl-PL"/>
        </w:rPr>
      </w:pPr>
      <w:r w:rsidRPr="005542E1">
        <w:rPr>
          <w:rFonts w:asciiTheme="minorHAnsi" w:eastAsia="Calibri" w:hAnsiTheme="minorHAnsi" w:cstheme="minorHAnsi"/>
          <w:lang w:eastAsia="pl-PL"/>
        </w:rPr>
        <w:t>Zmniejszenie liczby hospitalizacji;</w:t>
      </w:r>
    </w:p>
    <w:p w14:paraId="493159C9" w14:textId="77777777" w:rsidR="007D2490" w:rsidRPr="005542E1" w:rsidRDefault="007D2490" w:rsidP="00D144A7">
      <w:pPr>
        <w:numPr>
          <w:ilvl w:val="0"/>
          <w:numId w:val="12"/>
        </w:numPr>
        <w:spacing w:after="0" w:line="360" w:lineRule="auto"/>
        <w:contextualSpacing/>
        <w:jc w:val="both"/>
        <w:rPr>
          <w:rFonts w:asciiTheme="minorHAnsi" w:eastAsia="Calibri" w:hAnsiTheme="minorHAnsi" w:cstheme="minorHAnsi"/>
          <w:lang w:eastAsia="pl-PL"/>
        </w:rPr>
      </w:pPr>
      <w:r w:rsidRPr="005542E1">
        <w:rPr>
          <w:rFonts w:asciiTheme="minorHAnsi" w:eastAsia="Calibri" w:hAnsiTheme="minorHAnsi" w:cstheme="minorHAnsi"/>
          <w:lang w:eastAsia="pl-PL"/>
        </w:rPr>
        <w:t>Zwiększenie poziomu świadomości mieszkańców (szczególnie rodziców). Rzetelna i skuteczna informacja do mieszkańców dotycząca prowadzonych szczepieniach ochronnych;</w:t>
      </w:r>
    </w:p>
    <w:p w14:paraId="054E4159" w14:textId="77777777" w:rsidR="007D2490" w:rsidRPr="005542E1" w:rsidRDefault="007D2490" w:rsidP="00D144A7">
      <w:pPr>
        <w:spacing w:after="0" w:line="360" w:lineRule="auto"/>
        <w:ind w:left="720"/>
        <w:contextualSpacing/>
        <w:rPr>
          <w:rFonts w:asciiTheme="minorHAnsi" w:eastAsia="Calibri" w:hAnsiTheme="minorHAnsi" w:cstheme="minorHAnsi"/>
          <w:lang w:eastAsia="pl-PL"/>
        </w:rPr>
      </w:pPr>
      <w:r w:rsidRPr="005542E1">
        <w:rPr>
          <w:rFonts w:asciiTheme="minorHAnsi" w:eastAsia="Calibri" w:hAnsiTheme="minorHAnsi" w:cstheme="minorHAnsi"/>
          <w:lang w:eastAsia="pl-PL"/>
        </w:rPr>
        <w:t xml:space="preserve"> </w:t>
      </w:r>
    </w:p>
    <w:p w14:paraId="262DB831" w14:textId="77777777" w:rsidR="007D2490" w:rsidRPr="005542E1" w:rsidRDefault="007D2490" w:rsidP="00D144A7">
      <w:pPr>
        <w:spacing w:after="0" w:line="360" w:lineRule="auto"/>
        <w:rPr>
          <w:rFonts w:asciiTheme="minorHAnsi" w:eastAsia="Calibri" w:hAnsiTheme="minorHAnsi" w:cstheme="minorHAnsi"/>
          <w:lang w:eastAsia="pl-PL"/>
        </w:rPr>
      </w:pPr>
    </w:p>
    <w:p w14:paraId="430006DE" w14:textId="77777777" w:rsidR="007D2490" w:rsidRPr="005542E1" w:rsidRDefault="007D2490" w:rsidP="00D144A7">
      <w:pPr>
        <w:spacing w:after="0" w:line="360" w:lineRule="auto"/>
        <w:jc w:val="both"/>
        <w:rPr>
          <w:rFonts w:asciiTheme="minorHAnsi" w:eastAsia="Calibri" w:hAnsiTheme="minorHAnsi" w:cstheme="minorHAnsi"/>
          <w:b/>
          <w:color w:val="548DD4"/>
          <w:lang w:eastAsia="pl-PL"/>
        </w:rPr>
      </w:pPr>
    </w:p>
    <w:p w14:paraId="73144F08" w14:textId="77777777" w:rsidR="007D2490" w:rsidRPr="005542E1" w:rsidRDefault="00C00911" w:rsidP="00C00911">
      <w:pPr>
        <w:pStyle w:val="Nagwek2"/>
        <w:rPr>
          <w:rFonts w:asciiTheme="minorHAnsi" w:eastAsia="Calibri" w:hAnsiTheme="minorHAnsi" w:cstheme="minorHAnsi"/>
          <w:sz w:val="22"/>
          <w:szCs w:val="22"/>
          <w:lang w:eastAsia="pl-PL"/>
        </w:rPr>
      </w:pPr>
      <w:bookmarkStart w:id="20" w:name="_Toc13144960"/>
      <w:r w:rsidRPr="005542E1">
        <w:rPr>
          <w:rFonts w:asciiTheme="minorHAnsi" w:eastAsia="Calibri" w:hAnsiTheme="minorHAnsi" w:cstheme="minorHAnsi"/>
          <w:sz w:val="22"/>
          <w:szCs w:val="22"/>
          <w:lang w:eastAsia="pl-PL"/>
        </w:rPr>
        <w:t xml:space="preserve">II.3 </w:t>
      </w:r>
      <w:r w:rsidR="007D2490" w:rsidRPr="005542E1">
        <w:rPr>
          <w:rFonts w:asciiTheme="minorHAnsi" w:eastAsia="Calibri" w:hAnsiTheme="minorHAnsi" w:cstheme="minorHAnsi"/>
          <w:sz w:val="22"/>
          <w:szCs w:val="22"/>
          <w:lang w:eastAsia="pl-PL"/>
        </w:rPr>
        <w:t>Oczekiwane efekty</w:t>
      </w:r>
      <w:bookmarkEnd w:id="20"/>
    </w:p>
    <w:p w14:paraId="6D28E4AF" w14:textId="77777777" w:rsidR="007D2490" w:rsidRPr="005542E1" w:rsidRDefault="007D2490" w:rsidP="00D144A7">
      <w:pPr>
        <w:spacing w:after="0" w:line="360" w:lineRule="auto"/>
        <w:jc w:val="both"/>
        <w:rPr>
          <w:rFonts w:asciiTheme="minorHAnsi" w:eastAsia="Calibri" w:hAnsiTheme="minorHAnsi" w:cstheme="minorHAnsi"/>
          <w:b/>
          <w:color w:val="548DD4"/>
          <w:lang w:eastAsia="pl-PL"/>
        </w:rPr>
      </w:pPr>
    </w:p>
    <w:p w14:paraId="54D9F44D" w14:textId="77777777" w:rsidR="00BB3C86" w:rsidRPr="005542E1" w:rsidRDefault="00BB3C86" w:rsidP="00D144A7">
      <w:pPr>
        <w:numPr>
          <w:ilvl w:val="0"/>
          <w:numId w:val="13"/>
        </w:numPr>
        <w:spacing w:after="0" w:line="360" w:lineRule="auto"/>
        <w:ind w:right="20"/>
        <w:contextualSpacing/>
        <w:jc w:val="both"/>
        <w:rPr>
          <w:rFonts w:asciiTheme="minorHAnsi" w:eastAsia="Calibri" w:hAnsiTheme="minorHAnsi" w:cstheme="minorHAnsi"/>
          <w:lang w:eastAsia="pl-PL"/>
        </w:rPr>
      </w:pPr>
      <w:r w:rsidRPr="005542E1">
        <w:rPr>
          <w:rFonts w:asciiTheme="minorHAnsi" w:eastAsia="Calibri" w:hAnsiTheme="minorHAnsi" w:cstheme="minorHAnsi"/>
          <w:lang w:eastAsia="pl-PL"/>
        </w:rPr>
        <w:t>Zmniejszenie liczby odnotowywanych nowych zakażeń meningokokowych w kolejnych latach realizacji programu o min. 50% w populacji docelowej</w:t>
      </w:r>
    </w:p>
    <w:p w14:paraId="487E0903" w14:textId="77777777" w:rsidR="00BB3C86" w:rsidRPr="005542E1" w:rsidRDefault="00BB3C86" w:rsidP="00D144A7">
      <w:pPr>
        <w:numPr>
          <w:ilvl w:val="0"/>
          <w:numId w:val="13"/>
        </w:numPr>
        <w:spacing w:after="0" w:line="360" w:lineRule="auto"/>
        <w:contextualSpacing/>
        <w:jc w:val="both"/>
        <w:rPr>
          <w:rFonts w:asciiTheme="minorHAnsi" w:eastAsia="Calibri" w:hAnsiTheme="minorHAnsi" w:cstheme="minorHAnsi"/>
          <w:lang w:eastAsia="pl-PL"/>
        </w:rPr>
      </w:pPr>
      <w:r w:rsidRPr="005542E1">
        <w:rPr>
          <w:rFonts w:asciiTheme="minorHAnsi" w:eastAsia="Calibri" w:hAnsiTheme="minorHAnsi" w:cstheme="minorHAnsi"/>
          <w:lang w:eastAsia="pl-PL"/>
        </w:rPr>
        <w:t>Spadek liczby hospitalizacji spowodowanych zakażeniami meningokokowymi.</w:t>
      </w:r>
    </w:p>
    <w:p w14:paraId="262C862B" w14:textId="1A078E89" w:rsidR="007D2490" w:rsidRPr="00FB3486" w:rsidRDefault="007D2490" w:rsidP="00D144A7">
      <w:pPr>
        <w:numPr>
          <w:ilvl w:val="0"/>
          <w:numId w:val="13"/>
        </w:numPr>
        <w:spacing w:after="0" w:line="360" w:lineRule="auto"/>
        <w:contextualSpacing/>
        <w:jc w:val="both"/>
        <w:rPr>
          <w:rFonts w:asciiTheme="minorHAnsi" w:eastAsia="Calibri" w:hAnsiTheme="minorHAnsi" w:cstheme="minorHAnsi"/>
          <w:lang w:eastAsia="pl-PL"/>
        </w:rPr>
      </w:pPr>
      <w:r w:rsidRPr="00FB3486">
        <w:rPr>
          <w:rFonts w:asciiTheme="minorHAnsi" w:eastAsia="Calibri" w:hAnsiTheme="minorHAnsi" w:cstheme="minorHAnsi"/>
          <w:lang w:eastAsia="pl-PL"/>
        </w:rPr>
        <w:t xml:space="preserve">Zaszczepienie min </w:t>
      </w:r>
      <w:r w:rsidR="00B7701A" w:rsidRPr="00FB3486">
        <w:rPr>
          <w:rFonts w:asciiTheme="minorHAnsi" w:eastAsia="Calibri" w:hAnsiTheme="minorHAnsi" w:cstheme="minorHAnsi"/>
          <w:lang w:eastAsia="pl-PL"/>
        </w:rPr>
        <w:t>6</w:t>
      </w:r>
      <w:r w:rsidRPr="00FB3486">
        <w:rPr>
          <w:rFonts w:asciiTheme="minorHAnsi" w:eastAsia="Calibri" w:hAnsiTheme="minorHAnsi" w:cstheme="minorHAnsi"/>
          <w:lang w:eastAsia="pl-PL"/>
        </w:rPr>
        <w:t xml:space="preserve">0% grupy docelowej </w:t>
      </w:r>
      <w:r w:rsidR="000C1697" w:rsidRPr="00FB3486">
        <w:rPr>
          <w:rFonts w:asciiTheme="minorHAnsi" w:eastAsia="Calibri" w:hAnsiTheme="minorHAnsi" w:cstheme="minorHAnsi"/>
          <w:lang w:eastAsia="pl-PL"/>
        </w:rPr>
        <w:t xml:space="preserve">urodzonych </w:t>
      </w:r>
      <w:r w:rsidR="00B7701A" w:rsidRPr="00FB3486">
        <w:rPr>
          <w:rFonts w:asciiTheme="minorHAnsi" w:eastAsia="Calibri" w:hAnsiTheme="minorHAnsi" w:cstheme="minorHAnsi"/>
          <w:lang w:eastAsia="pl-PL"/>
        </w:rPr>
        <w:t xml:space="preserve">w latach </w:t>
      </w:r>
      <w:r w:rsidR="00B95495" w:rsidRPr="00B95495">
        <w:rPr>
          <w:rFonts w:asciiTheme="minorHAnsi" w:eastAsia="Calibri" w:hAnsiTheme="minorHAnsi" w:cstheme="minorHAnsi"/>
          <w:color w:val="FF0000"/>
          <w:lang w:eastAsia="pl-PL"/>
        </w:rPr>
        <w:t>xxxx</w:t>
      </w:r>
    </w:p>
    <w:p w14:paraId="1523DD71" w14:textId="77777777" w:rsidR="007D2490" w:rsidRPr="005542E1" w:rsidRDefault="007D2490" w:rsidP="00D144A7">
      <w:pPr>
        <w:numPr>
          <w:ilvl w:val="0"/>
          <w:numId w:val="13"/>
        </w:numPr>
        <w:spacing w:line="360" w:lineRule="auto"/>
        <w:contextualSpacing/>
        <w:rPr>
          <w:rFonts w:asciiTheme="minorHAnsi" w:eastAsia="Calibri" w:hAnsiTheme="minorHAnsi" w:cstheme="minorHAnsi"/>
          <w:lang w:eastAsia="pl-PL"/>
        </w:rPr>
      </w:pPr>
      <w:r w:rsidRPr="005542E1">
        <w:rPr>
          <w:rFonts w:asciiTheme="minorHAnsi" w:eastAsia="Calibri" w:hAnsiTheme="minorHAnsi" w:cstheme="minorHAnsi"/>
          <w:lang w:eastAsia="pl-PL"/>
        </w:rPr>
        <w:t>Wysoka zgłaszalność do programu dzieci niezaszczepionych.</w:t>
      </w:r>
    </w:p>
    <w:p w14:paraId="1BF2E5E9" w14:textId="77777777" w:rsidR="007D2490" w:rsidRPr="005542E1" w:rsidRDefault="007D2490" w:rsidP="00D144A7">
      <w:pPr>
        <w:numPr>
          <w:ilvl w:val="0"/>
          <w:numId w:val="13"/>
        </w:numPr>
        <w:spacing w:line="360" w:lineRule="auto"/>
        <w:contextualSpacing/>
        <w:rPr>
          <w:rFonts w:asciiTheme="minorHAnsi" w:eastAsia="Calibri" w:hAnsiTheme="minorHAnsi" w:cstheme="minorHAnsi"/>
          <w:lang w:eastAsia="pl-PL"/>
        </w:rPr>
      </w:pPr>
      <w:r w:rsidRPr="005542E1">
        <w:rPr>
          <w:rFonts w:asciiTheme="minorHAnsi" w:eastAsia="Calibri" w:hAnsiTheme="minorHAnsi" w:cstheme="minorHAnsi"/>
          <w:lang w:eastAsia="pl-PL"/>
        </w:rPr>
        <w:t>Edukacja w zakresie objawów Inwazyjnej Choroby Meningokokowej u niemowląt i małych dzieci</w:t>
      </w:r>
    </w:p>
    <w:p w14:paraId="506AD56A" w14:textId="77777777" w:rsidR="007D2490" w:rsidRPr="005542E1" w:rsidRDefault="007D2490" w:rsidP="00D144A7">
      <w:pPr>
        <w:spacing w:line="360" w:lineRule="auto"/>
        <w:ind w:left="644"/>
        <w:contextualSpacing/>
        <w:rPr>
          <w:rFonts w:asciiTheme="minorHAnsi" w:eastAsia="Calibri" w:hAnsiTheme="minorHAnsi" w:cstheme="minorHAnsi"/>
          <w:lang w:eastAsia="pl-PL"/>
        </w:rPr>
      </w:pPr>
    </w:p>
    <w:p w14:paraId="2D8A1F12" w14:textId="77777777" w:rsidR="007D2490" w:rsidRPr="005542E1" w:rsidRDefault="00C00911" w:rsidP="00C00911">
      <w:pPr>
        <w:pStyle w:val="Nagwek2"/>
        <w:rPr>
          <w:rFonts w:asciiTheme="minorHAnsi" w:eastAsia="Calibri" w:hAnsiTheme="minorHAnsi" w:cstheme="minorHAnsi"/>
          <w:sz w:val="22"/>
          <w:szCs w:val="22"/>
          <w:lang w:eastAsia="pl-PL"/>
        </w:rPr>
      </w:pPr>
      <w:bookmarkStart w:id="21" w:name="_Toc13144961"/>
      <w:r w:rsidRPr="005542E1">
        <w:rPr>
          <w:rFonts w:asciiTheme="minorHAnsi" w:eastAsia="Calibri" w:hAnsiTheme="minorHAnsi" w:cstheme="minorHAnsi"/>
          <w:sz w:val="22"/>
          <w:szCs w:val="22"/>
          <w:lang w:eastAsia="pl-PL"/>
        </w:rPr>
        <w:t xml:space="preserve">II.4 </w:t>
      </w:r>
      <w:r w:rsidR="007D2490" w:rsidRPr="005542E1">
        <w:rPr>
          <w:rFonts w:asciiTheme="minorHAnsi" w:eastAsia="Calibri" w:hAnsiTheme="minorHAnsi" w:cstheme="minorHAnsi"/>
          <w:sz w:val="22"/>
          <w:szCs w:val="22"/>
          <w:lang w:eastAsia="pl-PL"/>
        </w:rPr>
        <w:t>Mierniki efektywności odpowiadające celom programu</w:t>
      </w:r>
      <w:bookmarkEnd w:id="21"/>
    </w:p>
    <w:p w14:paraId="26D6CE08" w14:textId="77777777" w:rsidR="007D2490" w:rsidRPr="005542E1" w:rsidRDefault="007D2490" w:rsidP="00C00911">
      <w:pPr>
        <w:pStyle w:val="Nagwek2"/>
        <w:rPr>
          <w:rFonts w:asciiTheme="minorHAnsi" w:eastAsia="Calibri" w:hAnsiTheme="minorHAnsi" w:cstheme="minorHAnsi"/>
          <w:color w:val="548DD4"/>
          <w:sz w:val="22"/>
          <w:szCs w:val="22"/>
          <w:lang w:eastAsia="pl-PL"/>
        </w:rPr>
      </w:pPr>
    </w:p>
    <w:p w14:paraId="19AAD03E" w14:textId="1F52ED3F" w:rsidR="00BB3C86" w:rsidRPr="005542E1" w:rsidRDefault="00BB3C86" w:rsidP="00D144A7">
      <w:pPr>
        <w:numPr>
          <w:ilvl w:val="0"/>
          <w:numId w:val="14"/>
        </w:numPr>
        <w:spacing w:after="0" w:line="360" w:lineRule="auto"/>
        <w:contextualSpacing/>
        <w:jc w:val="both"/>
        <w:rPr>
          <w:rFonts w:asciiTheme="minorHAnsi" w:eastAsia="Calibri" w:hAnsiTheme="minorHAnsi" w:cstheme="minorHAnsi"/>
          <w:lang w:eastAsia="pl-PL"/>
        </w:rPr>
      </w:pPr>
      <w:r w:rsidRPr="005542E1">
        <w:rPr>
          <w:rFonts w:asciiTheme="minorHAnsi" w:eastAsia="Calibri" w:hAnsiTheme="minorHAnsi" w:cstheme="minorHAnsi"/>
          <w:lang w:eastAsia="pl-PL"/>
        </w:rPr>
        <w:t>Liczba ho</w:t>
      </w:r>
      <w:r w:rsidR="001449BE">
        <w:rPr>
          <w:rFonts w:asciiTheme="minorHAnsi" w:eastAsia="Calibri" w:hAnsiTheme="minorHAnsi" w:cstheme="minorHAnsi"/>
          <w:lang w:eastAsia="pl-PL"/>
        </w:rPr>
        <w:t>spitalizacji z powodu IChM odno</w:t>
      </w:r>
      <w:r w:rsidRPr="005542E1">
        <w:rPr>
          <w:rFonts w:asciiTheme="minorHAnsi" w:eastAsia="Calibri" w:hAnsiTheme="minorHAnsi" w:cstheme="minorHAnsi"/>
          <w:lang w:eastAsia="pl-PL"/>
        </w:rPr>
        <w:t xml:space="preserve">towanych wśród mieszkańców </w:t>
      </w:r>
      <w:r w:rsidR="000019B2" w:rsidRPr="000019B2">
        <w:rPr>
          <w:rFonts w:asciiTheme="minorHAnsi" w:eastAsia="Calibri" w:hAnsiTheme="minorHAnsi" w:cstheme="minorHAnsi"/>
          <w:color w:val="FF0000"/>
          <w:lang w:eastAsia="pl-PL"/>
        </w:rPr>
        <w:t xml:space="preserve">xxx </w:t>
      </w:r>
      <w:r w:rsidRPr="005542E1">
        <w:rPr>
          <w:rFonts w:asciiTheme="minorHAnsi" w:eastAsia="Calibri" w:hAnsiTheme="minorHAnsi" w:cstheme="minorHAnsi"/>
          <w:lang w:eastAsia="pl-PL"/>
        </w:rPr>
        <w:t>(na podstawie danych NFZ)</w:t>
      </w:r>
    </w:p>
    <w:p w14:paraId="49038B00" w14:textId="60A9BDE9" w:rsidR="00BB3C86" w:rsidRPr="005542E1" w:rsidRDefault="00BB3C86" w:rsidP="00D144A7">
      <w:pPr>
        <w:numPr>
          <w:ilvl w:val="0"/>
          <w:numId w:val="14"/>
        </w:numPr>
        <w:spacing w:after="0" w:line="360" w:lineRule="auto"/>
        <w:contextualSpacing/>
        <w:jc w:val="both"/>
        <w:rPr>
          <w:rFonts w:asciiTheme="minorHAnsi" w:eastAsia="Calibri" w:hAnsiTheme="minorHAnsi" w:cstheme="minorHAnsi"/>
          <w:lang w:eastAsia="pl-PL"/>
        </w:rPr>
      </w:pPr>
      <w:r w:rsidRPr="005542E1">
        <w:rPr>
          <w:rFonts w:asciiTheme="minorHAnsi" w:eastAsia="Calibri" w:hAnsiTheme="minorHAnsi" w:cstheme="minorHAnsi"/>
          <w:lang w:eastAsia="pl-PL"/>
        </w:rPr>
        <w:t xml:space="preserve">Liczba zgłoszonych i potwierdzonych zakażań </w:t>
      </w:r>
      <w:r w:rsidRPr="005542E1">
        <w:rPr>
          <w:rFonts w:asciiTheme="minorHAnsi" w:eastAsia="Calibri" w:hAnsiTheme="minorHAnsi" w:cstheme="minorHAnsi"/>
          <w:i/>
          <w:lang w:eastAsia="pl-PL"/>
        </w:rPr>
        <w:t>N.meningitidis</w:t>
      </w:r>
      <w:r w:rsidRPr="005542E1">
        <w:rPr>
          <w:rFonts w:asciiTheme="minorHAnsi" w:eastAsia="Calibri" w:hAnsiTheme="minorHAnsi" w:cstheme="minorHAnsi"/>
          <w:lang w:eastAsia="pl-PL"/>
        </w:rPr>
        <w:t xml:space="preserve"> wśród mieszkańców </w:t>
      </w:r>
      <w:r w:rsidR="000019B2" w:rsidRPr="000019B2">
        <w:rPr>
          <w:rFonts w:asciiTheme="minorHAnsi" w:eastAsia="Calibri" w:hAnsiTheme="minorHAnsi" w:cstheme="minorHAnsi"/>
          <w:color w:val="FF0000"/>
          <w:lang w:eastAsia="pl-PL"/>
        </w:rPr>
        <w:t xml:space="preserve">xxx </w:t>
      </w:r>
      <w:r w:rsidRPr="005542E1">
        <w:rPr>
          <w:rFonts w:asciiTheme="minorHAnsi" w:eastAsia="Calibri" w:hAnsiTheme="minorHAnsi" w:cstheme="minorHAnsi"/>
          <w:lang w:eastAsia="pl-PL"/>
        </w:rPr>
        <w:t>(dane GIS, KOROUN)</w:t>
      </w:r>
    </w:p>
    <w:p w14:paraId="27F86CD9" w14:textId="77777777" w:rsidR="007D2490" w:rsidRPr="005542E1" w:rsidRDefault="007D2490" w:rsidP="00D144A7">
      <w:pPr>
        <w:numPr>
          <w:ilvl w:val="0"/>
          <w:numId w:val="14"/>
        </w:numPr>
        <w:spacing w:after="0" w:line="360" w:lineRule="auto"/>
        <w:contextualSpacing/>
        <w:jc w:val="both"/>
        <w:rPr>
          <w:rFonts w:asciiTheme="minorHAnsi" w:eastAsia="Calibri" w:hAnsiTheme="minorHAnsi" w:cstheme="minorHAnsi"/>
          <w:lang w:eastAsia="pl-PL"/>
        </w:rPr>
      </w:pPr>
      <w:r w:rsidRPr="005542E1">
        <w:rPr>
          <w:rFonts w:asciiTheme="minorHAnsi" w:eastAsia="Calibri" w:hAnsiTheme="minorHAnsi" w:cstheme="minorHAnsi"/>
          <w:lang w:eastAsia="pl-PL"/>
        </w:rPr>
        <w:t>Liczba zaszczepionych dzieci porównana do wartości liczbowych wynikających z harmonogramu akcji i zakładanej populacji docelowej (bieżący monitoring: raporty miesięczne oraz roczne);</w:t>
      </w:r>
    </w:p>
    <w:p w14:paraId="00747F40" w14:textId="77777777" w:rsidR="007D2490" w:rsidRPr="005542E1" w:rsidRDefault="007D2490" w:rsidP="00D144A7">
      <w:pPr>
        <w:numPr>
          <w:ilvl w:val="0"/>
          <w:numId w:val="14"/>
        </w:numPr>
        <w:spacing w:after="0" w:line="360" w:lineRule="auto"/>
        <w:contextualSpacing/>
        <w:jc w:val="both"/>
        <w:rPr>
          <w:rFonts w:asciiTheme="minorHAnsi" w:eastAsia="Calibri" w:hAnsiTheme="minorHAnsi" w:cstheme="minorHAnsi"/>
          <w:lang w:eastAsia="pl-PL"/>
        </w:rPr>
      </w:pPr>
      <w:r w:rsidRPr="005542E1">
        <w:rPr>
          <w:rFonts w:asciiTheme="minorHAnsi" w:eastAsia="Calibri" w:hAnsiTheme="minorHAnsi" w:cstheme="minorHAnsi"/>
          <w:lang w:eastAsia="pl-PL"/>
        </w:rPr>
        <w:t>Liczba zgód na udział w programie w porównaniu z liczebnością populacji docelowej;</w:t>
      </w:r>
    </w:p>
    <w:p w14:paraId="1042797E" w14:textId="77777777" w:rsidR="007D2490" w:rsidRPr="005542E1" w:rsidRDefault="007D2490" w:rsidP="00D144A7">
      <w:pPr>
        <w:numPr>
          <w:ilvl w:val="0"/>
          <w:numId w:val="14"/>
        </w:numPr>
        <w:spacing w:after="0" w:line="360" w:lineRule="auto"/>
        <w:ind w:right="20"/>
        <w:contextualSpacing/>
        <w:jc w:val="both"/>
        <w:rPr>
          <w:rFonts w:asciiTheme="minorHAnsi" w:eastAsia="Calibri" w:hAnsiTheme="minorHAnsi" w:cstheme="minorHAnsi"/>
          <w:lang w:eastAsia="pl-PL"/>
        </w:rPr>
      </w:pPr>
      <w:r w:rsidRPr="005542E1">
        <w:rPr>
          <w:rFonts w:asciiTheme="minorHAnsi" w:eastAsia="Calibri" w:hAnsiTheme="minorHAnsi" w:cstheme="minorHAnsi"/>
          <w:lang w:eastAsia="pl-PL"/>
        </w:rPr>
        <w:t>Ocena jakości oraz edukacji udzielanych świadczeń wykonywana poprzez monitorowanie wyników anonimowych ankiet dla uczestników oraz prowadzenie nadzoru przez koordynatora programu.</w:t>
      </w:r>
    </w:p>
    <w:p w14:paraId="613B95F0" w14:textId="77777777" w:rsidR="00132538" w:rsidRPr="005542E1" w:rsidRDefault="00132538" w:rsidP="00D144A7">
      <w:pPr>
        <w:spacing w:after="0" w:line="360" w:lineRule="auto"/>
        <w:ind w:left="720" w:right="20"/>
        <w:contextualSpacing/>
        <w:jc w:val="both"/>
        <w:rPr>
          <w:rFonts w:asciiTheme="minorHAnsi" w:eastAsia="Calibri" w:hAnsiTheme="minorHAnsi" w:cstheme="minorHAnsi"/>
          <w:lang w:eastAsia="pl-PL"/>
        </w:rPr>
      </w:pPr>
    </w:p>
    <w:p w14:paraId="45F40240" w14:textId="77777777" w:rsidR="00132538" w:rsidRPr="005542E1" w:rsidRDefault="00C00911" w:rsidP="00C00911">
      <w:pPr>
        <w:pStyle w:val="Nagwek1"/>
        <w:rPr>
          <w:rFonts w:asciiTheme="minorHAnsi" w:hAnsiTheme="minorHAnsi" w:cstheme="minorHAnsi"/>
          <w:sz w:val="22"/>
          <w:szCs w:val="22"/>
        </w:rPr>
      </w:pPr>
      <w:bookmarkStart w:id="22" w:name="_Toc13144962"/>
      <w:r w:rsidRPr="005542E1">
        <w:rPr>
          <w:rFonts w:asciiTheme="minorHAnsi" w:hAnsiTheme="minorHAnsi" w:cstheme="minorHAnsi"/>
          <w:sz w:val="22"/>
          <w:szCs w:val="22"/>
        </w:rPr>
        <w:lastRenderedPageBreak/>
        <w:t xml:space="preserve">III. </w:t>
      </w:r>
      <w:r w:rsidR="00132538" w:rsidRPr="005542E1">
        <w:rPr>
          <w:rFonts w:asciiTheme="minorHAnsi" w:hAnsiTheme="minorHAnsi" w:cstheme="minorHAnsi"/>
          <w:sz w:val="22"/>
          <w:szCs w:val="22"/>
        </w:rPr>
        <w:t>Charakterystyka populacji docelowej oraz charakterystyka interwencji, jakie są</w:t>
      </w:r>
      <w:r w:rsidRPr="005542E1">
        <w:rPr>
          <w:rFonts w:asciiTheme="minorHAnsi" w:hAnsiTheme="minorHAnsi" w:cstheme="minorHAnsi"/>
          <w:sz w:val="22"/>
          <w:szCs w:val="22"/>
        </w:rPr>
        <w:t xml:space="preserve"> </w:t>
      </w:r>
      <w:r w:rsidR="00132538" w:rsidRPr="005542E1">
        <w:rPr>
          <w:rFonts w:asciiTheme="minorHAnsi" w:hAnsiTheme="minorHAnsi" w:cstheme="minorHAnsi"/>
          <w:sz w:val="22"/>
          <w:szCs w:val="22"/>
        </w:rPr>
        <w:t>planowane w ramach programu polityki zdrowotnej</w:t>
      </w:r>
      <w:bookmarkEnd w:id="22"/>
    </w:p>
    <w:p w14:paraId="3D071C2E" w14:textId="77777777" w:rsidR="00132538" w:rsidRPr="005542E1" w:rsidRDefault="00132538" w:rsidP="00D144A7">
      <w:pPr>
        <w:pStyle w:val="Teksttreci20"/>
        <w:shd w:val="clear" w:color="auto" w:fill="auto"/>
        <w:tabs>
          <w:tab w:val="left" w:pos="1358"/>
        </w:tabs>
        <w:spacing w:line="360" w:lineRule="auto"/>
        <w:ind w:firstLine="0"/>
        <w:jc w:val="left"/>
        <w:rPr>
          <w:rFonts w:asciiTheme="minorHAnsi" w:hAnsiTheme="minorHAnsi" w:cstheme="minorHAnsi"/>
        </w:rPr>
      </w:pPr>
    </w:p>
    <w:p w14:paraId="54D0DCC3" w14:textId="77777777" w:rsidR="00132538" w:rsidRPr="005542E1" w:rsidRDefault="00C00911" w:rsidP="00C00911">
      <w:pPr>
        <w:pStyle w:val="Nagwek2"/>
        <w:rPr>
          <w:rFonts w:asciiTheme="minorHAnsi" w:hAnsiTheme="minorHAnsi" w:cstheme="minorHAnsi"/>
          <w:sz w:val="22"/>
          <w:szCs w:val="22"/>
        </w:rPr>
      </w:pPr>
      <w:bookmarkStart w:id="23" w:name="_Toc13144963"/>
      <w:r w:rsidRPr="005542E1">
        <w:rPr>
          <w:rFonts w:asciiTheme="minorHAnsi" w:hAnsiTheme="minorHAnsi" w:cstheme="minorHAnsi"/>
          <w:sz w:val="22"/>
          <w:szCs w:val="22"/>
        </w:rPr>
        <w:t xml:space="preserve">III.1 </w:t>
      </w:r>
      <w:r w:rsidR="00132538" w:rsidRPr="005542E1">
        <w:rPr>
          <w:rFonts w:asciiTheme="minorHAnsi" w:hAnsiTheme="minorHAnsi" w:cstheme="minorHAnsi"/>
          <w:sz w:val="22"/>
          <w:szCs w:val="22"/>
        </w:rPr>
        <w:t>Populacja docelowa</w:t>
      </w:r>
      <w:bookmarkEnd w:id="23"/>
    </w:p>
    <w:p w14:paraId="6BB20CB0" w14:textId="77777777" w:rsidR="00BE2C19" w:rsidRPr="005542E1" w:rsidRDefault="00BE2C19" w:rsidP="00D144A7">
      <w:pPr>
        <w:pStyle w:val="Teksttreci20"/>
        <w:shd w:val="clear" w:color="auto" w:fill="auto"/>
        <w:tabs>
          <w:tab w:val="left" w:pos="1358"/>
        </w:tabs>
        <w:spacing w:line="360" w:lineRule="auto"/>
        <w:ind w:firstLine="0"/>
        <w:jc w:val="left"/>
        <w:rPr>
          <w:rFonts w:asciiTheme="minorHAnsi" w:hAnsiTheme="minorHAnsi" w:cstheme="minorHAnsi"/>
          <w:b/>
        </w:rPr>
      </w:pPr>
    </w:p>
    <w:p w14:paraId="289DB2B3" w14:textId="77777777" w:rsidR="00C00911" w:rsidRPr="005542E1" w:rsidRDefault="00C00911" w:rsidP="00C00911">
      <w:pPr>
        <w:spacing w:after="0" w:line="360" w:lineRule="auto"/>
        <w:jc w:val="both"/>
        <w:rPr>
          <w:rFonts w:asciiTheme="minorHAnsi" w:eastAsia="Calibri" w:hAnsiTheme="minorHAnsi" w:cstheme="minorHAnsi"/>
          <w:lang w:eastAsia="pl-PL"/>
        </w:rPr>
      </w:pPr>
      <w:r w:rsidRPr="005542E1">
        <w:rPr>
          <w:rFonts w:asciiTheme="minorHAnsi" w:eastAsia="Calibri" w:hAnsiTheme="minorHAnsi" w:cstheme="minorHAnsi"/>
          <w:lang w:eastAsia="pl-PL"/>
        </w:rPr>
        <w:t xml:space="preserve">Zgodnie z wytycznymi dotyczącymi szczepień ochronnych przeciw inwazyjnym zakażeniom </w:t>
      </w:r>
      <w:r w:rsidRPr="005542E1">
        <w:rPr>
          <w:rFonts w:asciiTheme="minorHAnsi" w:eastAsia="Calibri" w:hAnsiTheme="minorHAnsi" w:cstheme="minorHAnsi"/>
          <w:i/>
          <w:lang w:eastAsia="pl-PL"/>
        </w:rPr>
        <w:t xml:space="preserve">Neisseria meningitidis  </w:t>
      </w:r>
      <w:r w:rsidRPr="005542E1">
        <w:rPr>
          <w:rFonts w:asciiTheme="minorHAnsi" w:eastAsia="Calibri" w:hAnsiTheme="minorHAnsi" w:cstheme="minorHAnsi"/>
          <w:lang w:eastAsia="pl-PL"/>
        </w:rPr>
        <w:t>A,C, W-135oraz Y do objęcia programem kwalifikują się dzieci od 2</w:t>
      </w:r>
      <w:r w:rsidRPr="005542E1">
        <w:rPr>
          <w:rFonts w:asciiTheme="minorHAnsi" w:eastAsia="Calibri" w:hAnsiTheme="minorHAnsi" w:cstheme="minorHAnsi"/>
          <w:i/>
          <w:lang w:eastAsia="pl-PL"/>
        </w:rPr>
        <w:t xml:space="preserve"> </w:t>
      </w:r>
      <w:r w:rsidRPr="005542E1">
        <w:rPr>
          <w:rFonts w:asciiTheme="minorHAnsi" w:eastAsia="Calibri" w:hAnsiTheme="minorHAnsi" w:cstheme="minorHAnsi"/>
          <w:lang w:eastAsia="pl-PL"/>
        </w:rPr>
        <w:t>miesiąca życia, młodzież</w:t>
      </w:r>
      <w:r w:rsidRPr="005542E1">
        <w:rPr>
          <w:rFonts w:asciiTheme="minorHAnsi" w:eastAsia="Calibri" w:hAnsiTheme="minorHAnsi" w:cstheme="minorHAnsi"/>
          <w:i/>
          <w:lang w:eastAsia="pl-PL"/>
        </w:rPr>
        <w:t xml:space="preserve"> </w:t>
      </w:r>
      <w:r w:rsidRPr="005542E1">
        <w:rPr>
          <w:rFonts w:asciiTheme="minorHAnsi" w:eastAsia="Calibri" w:hAnsiTheme="minorHAnsi" w:cstheme="minorHAnsi"/>
          <w:lang w:eastAsia="pl-PL"/>
        </w:rPr>
        <w:t xml:space="preserve">oraz osoby dorosłe. </w:t>
      </w:r>
    </w:p>
    <w:p w14:paraId="44DD531F" w14:textId="0D2B97BA" w:rsidR="00C00911" w:rsidRPr="005542E1" w:rsidRDefault="00C00911" w:rsidP="00C00911">
      <w:pPr>
        <w:spacing w:after="0" w:line="360" w:lineRule="auto"/>
        <w:jc w:val="both"/>
        <w:rPr>
          <w:rFonts w:asciiTheme="minorHAnsi" w:eastAsia="Calibri" w:hAnsiTheme="minorHAnsi" w:cstheme="minorHAnsi"/>
          <w:lang w:eastAsia="pl-PL"/>
        </w:rPr>
      </w:pPr>
      <w:r w:rsidRPr="005542E1">
        <w:rPr>
          <w:rFonts w:asciiTheme="minorHAnsi" w:eastAsia="Calibri" w:hAnsiTheme="minorHAnsi" w:cstheme="minorHAnsi"/>
          <w:lang w:eastAsia="pl-PL"/>
        </w:rPr>
        <w:t>Program kierowany jest do dzieci urodzonych w roku/latach</w:t>
      </w:r>
      <w:r w:rsidRPr="00243072">
        <w:rPr>
          <w:rFonts w:asciiTheme="minorHAnsi" w:eastAsia="Calibri" w:hAnsiTheme="minorHAnsi" w:cstheme="minorHAnsi"/>
          <w:color w:val="FF0000"/>
          <w:lang w:eastAsia="pl-PL"/>
        </w:rPr>
        <w:t xml:space="preserve"> </w:t>
      </w:r>
      <w:r w:rsidR="00243072" w:rsidRPr="00243072">
        <w:rPr>
          <w:rFonts w:asciiTheme="minorHAnsi" w:eastAsia="Calibri" w:hAnsiTheme="minorHAnsi" w:cstheme="minorHAnsi"/>
          <w:color w:val="FF0000"/>
          <w:lang w:eastAsia="pl-PL"/>
        </w:rPr>
        <w:t xml:space="preserve">xxx </w:t>
      </w:r>
      <w:r w:rsidRPr="005542E1">
        <w:rPr>
          <w:rFonts w:asciiTheme="minorHAnsi" w:eastAsia="Calibri" w:hAnsiTheme="minorHAnsi" w:cstheme="minorHAnsi"/>
          <w:lang w:eastAsia="pl-PL"/>
        </w:rPr>
        <w:t xml:space="preserve">, zamieszkałych w </w:t>
      </w:r>
      <w:r w:rsidR="00243072" w:rsidRPr="00243072">
        <w:rPr>
          <w:rFonts w:asciiTheme="minorHAnsi" w:eastAsia="Calibri" w:hAnsiTheme="minorHAnsi" w:cstheme="minorHAnsi"/>
          <w:color w:val="FF0000"/>
          <w:lang w:eastAsia="pl-PL"/>
        </w:rPr>
        <w:t xml:space="preserve">xxxx </w:t>
      </w:r>
      <w:r w:rsidRPr="005542E1">
        <w:rPr>
          <w:rFonts w:asciiTheme="minorHAnsi" w:eastAsia="Calibri" w:hAnsiTheme="minorHAnsi" w:cstheme="minorHAnsi"/>
          <w:lang w:eastAsia="pl-PL"/>
        </w:rPr>
        <w:t xml:space="preserve"> W kolejnych latach programu włączane będą kolejne roczniki</w:t>
      </w:r>
      <w:r w:rsidR="00243072">
        <w:rPr>
          <w:rFonts w:asciiTheme="minorHAnsi" w:eastAsia="Calibri" w:hAnsiTheme="minorHAnsi" w:cstheme="minorHAnsi"/>
          <w:lang w:eastAsia="pl-PL"/>
        </w:rPr>
        <w:t xml:space="preserve"> </w:t>
      </w:r>
      <w:r w:rsidR="00243072" w:rsidRPr="00243072">
        <w:rPr>
          <w:rFonts w:asciiTheme="minorHAnsi" w:eastAsia="Calibri" w:hAnsiTheme="minorHAnsi" w:cstheme="minorHAnsi"/>
          <w:color w:val="FF0000"/>
          <w:lang w:eastAsia="pl-PL"/>
        </w:rPr>
        <w:t>xxx</w:t>
      </w:r>
    </w:p>
    <w:p w14:paraId="79CA9AC9" w14:textId="77777777" w:rsidR="00C00911" w:rsidRPr="005542E1" w:rsidRDefault="00C00911" w:rsidP="00C00911">
      <w:pPr>
        <w:spacing w:after="0" w:line="360" w:lineRule="auto"/>
        <w:jc w:val="both"/>
        <w:rPr>
          <w:rFonts w:asciiTheme="minorHAnsi" w:eastAsia="Calibri" w:hAnsiTheme="minorHAnsi" w:cstheme="minorHAnsi"/>
          <w:lang w:eastAsia="pl-PL"/>
        </w:rPr>
      </w:pPr>
      <w:r w:rsidRPr="005542E1">
        <w:rPr>
          <w:rFonts w:asciiTheme="minorHAnsi" w:eastAsia="Calibri" w:hAnsiTheme="minorHAnsi" w:cstheme="minorHAnsi"/>
          <w:lang w:eastAsia="pl-PL"/>
        </w:rPr>
        <w:t xml:space="preserve">Proponowany schemat szczepień to: </w:t>
      </w:r>
    </w:p>
    <w:p w14:paraId="6CA0F8A5" w14:textId="77777777" w:rsidR="00C00911" w:rsidRPr="007A5303" w:rsidRDefault="00C00911" w:rsidP="00C00911">
      <w:pPr>
        <w:spacing w:after="0" w:line="360" w:lineRule="auto"/>
        <w:jc w:val="both"/>
        <w:rPr>
          <w:rFonts w:asciiTheme="minorHAnsi" w:eastAsia="Calibri" w:hAnsiTheme="minorHAnsi" w:cstheme="minorHAnsi"/>
          <w:color w:val="000000" w:themeColor="text1"/>
          <w:lang w:eastAsia="pl-PL"/>
        </w:rPr>
      </w:pPr>
      <w:r w:rsidRPr="007A5303">
        <w:rPr>
          <w:rFonts w:asciiTheme="minorHAnsi" w:eastAsia="Calibri" w:hAnsiTheme="minorHAnsi" w:cstheme="minorHAnsi"/>
          <w:color w:val="000000" w:themeColor="text1"/>
          <w:lang w:eastAsia="pl-PL"/>
        </w:rPr>
        <w:t>- dzieci powyżej 12. miesiąca życia – 1 dawka.</w:t>
      </w:r>
    </w:p>
    <w:p w14:paraId="766FB3DF" w14:textId="1D75C28B" w:rsidR="00C00911" w:rsidRPr="005542E1" w:rsidRDefault="00C00911" w:rsidP="00C00911">
      <w:pPr>
        <w:spacing w:after="0" w:line="360" w:lineRule="auto"/>
        <w:jc w:val="both"/>
        <w:rPr>
          <w:rFonts w:asciiTheme="minorHAnsi" w:eastAsia="Calibri" w:hAnsiTheme="minorHAnsi" w:cstheme="minorHAnsi"/>
          <w:lang w:eastAsia="pl-PL"/>
        </w:rPr>
      </w:pPr>
      <w:r w:rsidRPr="005542E1">
        <w:rPr>
          <w:rFonts w:asciiTheme="minorHAnsi" w:eastAsia="Calibri" w:hAnsiTheme="minorHAnsi" w:cstheme="minorHAnsi"/>
          <w:lang w:eastAsia="pl-PL"/>
        </w:rPr>
        <w:t>Zgodnie z aktualnymi danymi, liczba osób kwalifikujących się do programu w danym roku to</w:t>
      </w:r>
      <w:r w:rsidR="00243072">
        <w:rPr>
          <w:rFonts w:asciiTheme="minorHAnsi" w:eastAsia="Calibri" w:hAnsiTheme="minorHAnsi" w:cstheme="minorHAnsi"/>
          <w:lang w:eastAsia="pl-PL"/>
        </w:rPr>
        <w:t xml:space="preserve"> </w:t>
      </w:r>
      <w:r w:rsidR="00243072" w:rsidRPr="00243072">
        <w:rPr>
          <w:rFonts w:asciiTheme="minorHAnsi" w:eastAsia="Calibri" w:hAnsiTheme="minorHAnsi" w:cstheme="minorHAnsi"/>
          <w:color w:val="FF0000"/>
          <w:lang w:eastAsia="pl-PL"/>
        </w:rPr>
        <w:t xml:space="preserve">xxx </w:t>
      </w:r>
      <w:r w:rsidRPr="005542E1">
        <w:rPr>
          <w:rFonts w:asciiTheme="minorHAnsi" w:eastAsia="Calibri" w:hAnsiTheme="minorHAnsi" w:cstheme="minorHAnsi"/>
          <w:lang w:eastAsia="pl-PL"/>
        </w:rPr>
        <w:t>osób, a w trakcie całego programu</w:t>
      </w:r>
      <w:r w:rsidR="00243072">
        <w:rPr>
          <w:rFonts w:asciiTheme="minorHAnsi" w:eastAsia="Calibri" w:hAnsiTheme="minorHAnsi" w:cstheme="minorHAnsi"/>
          <w:lang w:eastAsia="pl-PL"/>
        </w:rPr>
        <w:t xml:space="preserve"> </w:t>
      </w:r>
      <w:r w:rsidR="00243072" w:rsidRPr="00243072">
        <w:rPr>
          <w:rFonts w:asciiTheme="minorHAnsi" w:eastAsia="Calibri" w:hAnsiTheme="minorHAnsi" w:cstheme="minorHAnsi"/>
          <w:color w:val="FF0000"/>
          <w:lang w:eastAsia="pl-PL"/>
        </w:rPr>
        <w:t xml:space="preserve">xxx </w:t>
      </w:r>
      <w:r w:rsidR="00243072">
        <w:rPr>
          <w:rFonts w:asciiTheme="minorHAnsi" w:eastAsia="Calibri" w:hAnsiTheme="minorHAnsi" w:cstheme="minorHAnsi"/>
          <w:color w:val="FF0000"/>
          <w:lang w:eastAsia="pl-PL"/>
        </w:rPr>
        <w:t>o</w:t>
      </w:r>
      <w:r w:rsidRPr="005542E1">
        <w:rPr>
          <w:rFonts w:asciiTheme="minorHAnsi" w:eastAsia="Calibri" w:hAnsiTheme="minorHAnsi" w:cstheme="minorHAnsi"/>
          <w:lang w:eastAsia="pl-PL"/>
        </w:rPr>
        <w:t>sób.</w:t>
      </w:r>
    </w:p>
    <w:p w14:paraId="36545B70" w14:textId="77777777" w:rsidR="00C00911" w:rsidRPr="005542E1" w:rsidRDefault="00C00911" w:rsidP="00D144A7">
      <w:pPr>
        <w:spacing w:after="0" w:line="360" w:lineRule="auto"/>
        <w:jc w:val="both"/>
        <w:rPr>
          <w:rFonts w:asciiTheme="minorHAnsi" w:eastAsia="Calibri" w:hAnsiTheme="minorHAnsi" w:cstheme="minorHAnsi"/>
          <w:lang w:eastAsia="pl-PL"/>
        </w:rPr>
      </w:pPr>
    </w:p>
    <w:p w14:paraId="5D44A10A" w14:textId="48E81F80" w:rsidR="00132538" w:rsidRPr="005542E1" w:rsidRDefault="00132538" w:rsidP="00D144A7">
      <w:pPr>
        <w:spacing w:after="0" w:line="360" w:lineRule="auto"/>
        <w:jc w:val="both"/>
        <w:rPr>
          <w:rFonts w:asciiTheme="minorHAnsi" w:eastAsia="Calibri" w:hAnsiTheme="minorHAnsi" w:cstheme="minorHAnsi"/>
          <w:lang w:eastAsia="pl-PL"/>
        </w:rPr>
      </w:pPr>
      <w:r w:rsidRPr="005542E1">
        <w:rPr>
          <w:rFonts w:asciiTheme="minorHAnsi" w:eastAsia="Calibri" w:hAnsiTheme="minorHAnsi" w:cstheme="minorHAnsi"/>
          <w:lang w:eastAsia="pl-PL"/>
        </w:rPr>
        <w:t>Program kierowany jest do</w:t>
      </w:r>
      <w:r w:rsidRPr="00243072">
        <w:rPr>
          <w:rFonts w:asciiTheme="minorHAnsi" w:eastAsia="Calibri" w:hAnsiTheme="minorHAnsi" w:cstheme="minorHAnsi"/>
          <w:color w:val="FF0000"/>
          <w:lang w:eastAsia="pl-PL"/>
        </w:rPr>
        <w:t xml:space="preserve"> </w:t>
      </w:r>
      <w:r w:rsidR="00243072" w:rsidRPr="00243072">
        <w:rPr>
          <w:rFonts w:asciiTheme="minorHAnsi" w:eastAsia="Calibri" w:hAnsiTheme="minorHAnsi" w:cstheme="minorHAnsi"/>
          <w:color w:val="FF0000"/>
          <w:lang w:eastAsia="pl-PL"/>
        </w:rPr>
        <w:t xml:space="preserve">xxxx </w:t>
      </w:r>
      <w:r w:rsidRPr="005542E1">
        <w:rPr>
          <w:rFonts w:asciiTheme="minorHAnsi" w:eastAsia="Calibri" w:hAnsiTheme="minorHAnsi" w:cstheme="minorHAnsi"/>
          <w:lang w:eastAsia="pl-PL"/>
        </w:rPr>
        <w:t xml:space="preserve">z Gminy </w:t>
      </w:r>
      <w:r w:rsidR="00243072" w:rsidRPr="00243072">
        <w:rPr>
          <w:rFonts w:asciiTheme="minorHAnsi" w:eastAsia="Calibri" w:hAnsiTheme="minorHAnsi" w:cstheme="minorHAnsi"/>
          <w:color w:val="FF0000"/>
          <w:lang w:eastAsia="pl-PL"/>
        </w:rPr>
        <w:t>xxx</w:t>
      </w:r>
      <w:r w:rsidRPr="00243072">
        <w:rPr>
          <w:rFonts w:asciiTheme="minorHAnsi" w:eastAsia="Calibri" w:hAnsiTheme="minorHAnsi" w:cstheme="minorHAnsi"/>
          <w:color w:val="FF0000"/>
          <w:lang w:eastAsia="pl-PL"/>
        </w:rPr>
        <w:t xml:space="preserve">, </w:t>
      </w:r>
      <w:r w:rsidRPr="005542E1">
        <w:rPr>
          <w:rFonts w:asciiTheme="minorHAnsi" w:eastAsia="Calibri" w:hAnsiTheme="minorHAnsi" w:cstheme="minorHAnsi"/>
          <w:lang w:eastAsia="pl-PL"/>
        </w:rPr>
        <w:t>urodzonych w</w:t>
      </w:r>
      <w:r w:rsidR="00243072">
        <w:rPr>
          <w:rFonts w:asciiTheme="minorHAnsi" w:eastAsia="Calibri" w:hAnsiTheme="minorHAnsi" w:cstheme="minorHAnsi"/>
          <w:lang w:eastAsia="pl-PL"/>
        </w:rPr>
        <w:t xml:space="preserve"> </w:t>
      </w:r>
      <w:r w:rsidR="00243072" w:rsidRPr="00243072">
        <w:rPr>
          <w:rFonts w:asciiTheme="minorHAnsi" w:eastAsia="Calibri" w:hAnsiTheme="minorHAnsi" w:cstheme="minorHAnsi"/>
          <w:color w:val="FF0000"/>
          <w:lang w:eastAsia="pl-PL"/>
        </w:rPr>
        <w:t xml:space="preserve">xxx </w:t>
      </w:r>
      <w:r w:rsidRPr="00243072">
        <w:rPr>
          <w:rFonts w:asciiTheme="minorHAnsi" w:eastAsia="Calibri" w:hAnsiTheme="minorHAnsi" w:cstheme="minorHAnsi"/>
          <w:color w:val="FF0000"/>
          <w:lang w:eastAsia="pl-PL"/>
        </w:rPr>
        <w:t xml:space="preserve"> </w:t>
      </w:r>
      <w:r w:rsidRPr="005542E1">
        <w:rPr>
          <w:rFonts w:asciiTheme="minorHAnsi" w:eastAsia="Calibri" w:hAnsiTheme="minorHAnsi" w:cstheme="minorHAnsi"/>
          <w:lang w:eastAsia="pl-PL"/>
        </w:rPr>
        <w:t>roku/latach.</w:t>
      </w:r>
    </w:p>
    <w:p w14:paraId="2CE2F62B" w14:textId="6677D00F" w:rsidR="00132538" w:rsidRPr="005542E1" w:rsidRDefault="00C00911" w:rsidP="00D144A7">
      <w:pPr>
        <w:spacing w:after="0" w:line="360" w:lineRule="auto"/>
        <w:jc w:val="both"/>
        <w:rPr>
          <w:rFonts w:asciiTheme="minorHAnsi" w:eastAsia="Calibri" w:hAnsiTheme="minorHAnsi" w:cstheme="minorHAnsi"/>
          <w:lang w:eastAsia="pl-PL"/>
        </w:rPr>
      </w:pPr>
      <w:r w:rsidRPr="005542E1">
        <w:rPr>
          <w:rFonts w:asciiTheme="minorHAnsi" w:eastAsia="Calibri" w:hAnsiTheme="minorHAnsi" w:cstheme="minorHAnsi"/>
          <w:lang w:eastAsia="pl-PL"/>
        </w:rPr>
        <w:t xml:space="preserve">Na podstawie danych demograficznych </w:t>
      </w:r>
      <w:r w:rsidR="00132538" w:rsidRPr="005542E1">
        <w:rPr>
          <w:rFonts w:asciiTheme="minorHAnsi" w:eastAsia="Calibri" w:hAnsiTheme="minorHAnsi" w:cstheme="minorHAnsi"/>
          <w:lang w:eastAsia="pl-PL"/>
        </w:rPr>
        <w:t xml:space="preserve"> populacja dzieci urodzonych w </w:t>
      </w:r>
      <w:r w:rsidR="00243072" w:rsidRPr="00243072">
        <w:rPr>
          <w:rFonts w:asciiTheme="minorHAnsi" w:eastAsia="Calibri" w:hAnsiTheme="minorHAnsi" w:cstheme="minorHAnsi"/>
          <w:color w:val="FF0000"/>
          <w:lang w:eastAsia="pl-PL"/>
        </w:rPr>
        <w:t xml:space="preserve">xxx </w:t>
      </w:r>
      <w:r w:rsidR="00132538" w:rsidRPr="00243072">
        <w:rPr>
          <w:rFonts w:asciiTheme="minorHAnsi" w:eastAsia="Calibri" w:hAnsiTheme="minorHAnsi" w:cstheme="minorHAnsi"/>
          <w:color w:val="FF0000"/>
          <w:lang w:eastAsia="pl-PL"/>
        </w:rPr>
        <w:t xml:space="preserve"> </w:t>
      </w:r>
      <w:r w:rsidR="00132538" w:rsidRPr="005542E1">
        <w:rPr>
          <w:rFonts w:asciiTheme="minorHAnsi" w:eastAsia="Calibri" w:hAnsiTheme="minorHAnsi" w:cstheme="minorHAnsi"/>
          <w:lang w:eastAsia="pl-PL"/>
        </w:rPr>
        <w:t xml:space="preserve">liczy </w:t>
      </w:r>
      <w:r w:rsidR="00243072" w:rsidRPr="00243072">
        <w:rPr>
          <w:rFonts w:asciiTheme="minorHAnsi" w:eastAsia="Calibri" w:hAnsiTheme="minorHAnsi" w:cstheme="minorHAnsi"/>
          <w:color w:val="FF0000"/>
          <w:lang w:eastAsia="pl-PL"/>
        </w:rPr>
        <w:t xml:space="preserve">xxx </w:t>
      </w:r>
      <w:r w:rsidR="00132538" w:rsidRPr="005542E1">
        <w:rPr>
          <w:rFonts w:asciiTheme="minorHAnsi" w:eastAsia="Calibri" w:hAnsiTheme="minorHAnsi" w:cstheme="minorHAnsi"/>
          <w:lang w:eastAsia="pl-PL"/>
        </w:rPr>
        <w:t>osób.</w:t>
      </w:r>
    </w:p>
    <w:p w14:paraId="1A0A9AED" w14:textId="75718389" w:rsidR="00132538" w:rsidRPr="005542E1" w:rsidRDefault="00132538" w:rsidP="00D144A7">
      <w:pPr>
        <w:spacing w:after="0" w:line="360" w:lineRule="auto"/>
        <w:jc w:val="both"/>
        <w:rPr>
          <w:rFonts w:asciiTheme="minorHAnsi" w:eastAsia="Calibri" w:hAnsiTheme="minorHAnsi" w:cstheme="minorHAnsi"/>
          <w:lang w:eastAsia="pl-PL"/>
        </w:rPr>
      </w:pPr>
      <w:r w:rsidRPr="005542E1">
        <w:rPr>
          <w:rFonts w:asciiTheme="minorHAnsi" w:eastAsia="Calibri" w:hAnsiTheme="minorHAnsi" w:cstheme="minorHAnsi"/>
          <w:lang w:eastAsia="pl-PL"/>
        </w:rPr>
        <w:t xml:space="preserve">W kolejnych latach trwania projektu (jest on planowany na okres </w:t>
      </w:r>
      <w:r w:rsidR="00243072" w:rsidRPr="00243072">
        <w:rPr>
          <w:rFonts w:asciiTheme="minorHAnsi" w:eastAsia="Calibri" w:hAnsiTheme="minorHAnsi" w:cstheme="minorHAnsi"/>
          <w:color w:val="FF0000"/>
          <w:lang w:eastAsia="pl-PL"/>
        </w:rPr>
        <w:t>xxx</w:t>
      </w:r>
      <w:r w:rsidRPr="005542E1">
        <w:rPr>
          <w:rFonts w:asciiTheme="minorHAnsi" w:eastAsia="Calibri" w:hAnsiTheme="minorHAnsi" w:cstheme="minorHAnsi"/>
          <w:lang w:eastAsia="pl-PL"/>
        </w:rPr>
        <w:t xml:space="preserve"> lat) będą do niego włączane k</w:t>
      </w:r>
      <w:r w:rsidR="00243072">
        <w:rPr>
          <w:rFonts w:asciiTheme="minorHAnsi" w:eastAsia="Calibri" w:hAnsiTheme="minorHAnsi" w:cstheme="minorHAnsi"/>
          <w:lang w:eastAsia="pl-PL"/>
        </w:rPr>
        <w:t xml:space="preserve">olejne roczniki dzieci. Łączenie </w:t>
      </w:r>
      <w:r w:rsidR="00243072" w:rsidRPr="00243072">
        <w:rPr>
          <w:rFonts w:asciiTheme="minorHAnsi" w:eastAsia="Calibri" w:hAnsiTheme="minorHAnsi" w:cstheme="minorHAnsi"/>
          <w:color w:val="FF0000"/>
          <w:lang w:eastAsia="pl-PL"/>
        </w:rPr>
        <w:t>xxx</w:t>
      </w:r>
      <w:r w:rsidR="00243072">
        <w:rPr>
          <w:rFonts w:asciiTheme="minorHAnsi" w:eastAsia="Calibri" w:hAnsiTheme="minorHAnsi" w:cstheme="minorHAnsi"/>
          <w:lang w:eastAsia="pl-PL"/>
        </w:rPr>
        <w:t xml:space="preserve"> </w:t>
      </w:r>
      <w:r w:rsidRPr="005542E1">
        <w:rPr>
          <w:rFonts w:asciiTheme="minorHAnsi" w:eastAsia="Calibri" w:hAnsiTheme="minorHAnsi" w:cstheme="minorHAnsi"/>
          <w:lang w:eastAsia="pl-PL"/>
        </w:rPr>
        <w:t>osób.</w:t>
      </w:r>
    </w:p>
    <w:p w14:paraId="23E63EA1" w14:textId="77777777" w:rsidR="00132538" w:rsidRPr="005542E1" w:rsidRDefault="00132538" w:rsidP="00D144A7">
      <w:pPr>
        <w:pStyle w:val="Teksttreci20"/>
        <w:shd w:val="clear" w:color="auto" w:fill="auto"/>
        <w:tabs>
          <w:tab w:val="left" w:pos="1358"/>
        </w:tabs>
        <w:spacing w:line="360" w:lineRule="auto"/>
        <w:ind w:firstLine="0"/>
        <w:jc w:val="left"/>
        <w:rPr>
          <w:rFonts w:asciiTheme="minorHAnsi" w:hAnsiTheme="minorHAnsi" w:cstheme="minorHAnsi"/>
        </w:rPr>
      </w:pPr>
    </w:p>
    <w:p w14:paraId="52FD79BC" w14:textId="77777777" w:rsidR="00C00911" w:rsidRPr="005542E1" w:rsidRDefault="00C00911" w:rsidP="00D144A7">
      <w:pPr>
        <w:pStyle w:val="Teksttreci20"/>
        <w:shd w:val="clear" w:color="auto" w:fill="auto"/>
        <w:tabs>
          <w:tab w:val="left" w:pos="1358"/>
        </w:tabs>
        <w:spacing w:line="360" w:lineRule="auto"/>
        <w:ind w:firstLine="0"/>
        <w:jc w:val="left"/>
        <w:rPr>
          <w:rFonts w:asciiTheme="minorHAnsi" w:hAnsiTheme="minorHAnsi" w:cstheme="minorHAnsi"/>
        </w:rPr>
      </w:pPr>
    </w:p>
    <w:p w14:paraId="6133F391" w14:textId="77777777" w:rsidR="00132538" w:rsidRPr="005542E1" w:rsidRDefault="00C00911" w:rsidP="00C00911">
      <w:pPr>
        <w:pStyle w:val="Nagwek2"/>
        <w:rPr>
          <w:rFonts w:asciiTheme="minorHAnsi" w:hAnsiTheme="minorHAnsi" w:cstheme="minorHAnsi"/>
          <w:sz w:val="22"/>
          <w:szCs w:val="22"/>
        </w:rPr>
      </w:pPr>
      <w:bookmarkStart w:id="24" w:name="_Toc13144964"/>
      <w:r w:rsidRPr="005542E1">
        <w:rPr>
          <w:rFonts w:asciiTheme="minorHAnsi" w:hAnsiTheme="minorHAnsi" w:cstheme="minorHAnsi"/>
          <w:sz w:val="22"/>
          <w:szCs w:val="22"/>
        </w:rPr>
        <w:t xml:space="preserve">III.2 </w:t>
      </w:r>
      <w:r w:rsidR="00132538" w:rsidRPr="005542E1">
        <w:rPr>
          <w:rFonts w:asciiTheme="minorHAnsi" w:hAnsiTheme="minorHAnsi" w:cstheme="minorHAnsi"/>
          <w:sz w:val="22"/>
          <w:szCs w:val="22"/>
        </w:rPr>
        <w:t>Kryteria kwalifikacji do udziału w programie polityki zdrowotnej oraz kryteria wyłączenia z</w:t>
      </w:r>
      <w:r w:rsidRPr="005542E1">
        <w:rPr>
          <w:rFonts w:asciiTheme="minorHAnsi" w:hAnsiTheme="minorHAnsi" w:cstheme="minorHAnsi"/>
          <w:sz w:val="22"/>
          <w:szCs w:val="22"/>
        </w:rPr>
        <w:t xml:space="preserve"> </w:t>
      </w:r>
      <w:r w:rsidR="00132538" w:rsidRPr="005542E1">
        <w:rPr>
          <w:rFonts w:asciiTheme="minorHAnsi" w:hAnsiTheme="minorHAnsi" w:cstheme="minorHAnsi"/>
          <w:sz w:val="22"/>
          <w:szCs w:val="22"/>
        </w:rPr>
        <w:t>programu polityki zdrowotnej</w:t>
      </w:r>
      <w:r w:rsidRPr="005542E1">
        <w:rPr>
          <w:rFonts w:asciiTheme="minorHAnsi" w:hAnsiTheme="minorHAnsi" w:cstheme="minorHAnsi"/>
          <w:sz w:val="22"/>
          <w:szCs w:val="22"/>
        </w:rPr>
        <w:t>.</w:t>
      </w:r>
      <w:bookmarkEnd w:id="24"/>
    </w:p>
    <w:p w14:paraId="2113EC73" w14:textId="77777777" w:rsidR="00BE2C19" w:rsidRPr="005542E1" w:rsidRDefault="00BE2C19" w:rsidP="00D144A7">
      <w:pPr>
        <w:pStyle w:val="Teksttreci20"/>
        <w:shd w:val="clear" w:color="auto" w:fill="auto"/>
        <w:tabs>
          <w:tab w:val="left" w:pos="1358"/>
        </w:tabs>
        <w:spacing w:line="360" w:lineRule="auto"/>
        <w:ind w:firstLine="0"/>
        <w:jc w:val="left"/>
        <w:rPr>
          <w:rFonts w:asciiTheme="minorHAnsi" w:hAnsiTheme="minorHAnsi" w:cstheme="minorHAnsi"/>
        </w:rPr>
      </w:pPr>
    </w:p>
    <w:p w14:paraId="1462CB66" w14:textId="77777777" w:rsidR="00BE2C19" w:rsidRPr="005542E1" w:rsidRDefault="00BE2C19" w:rsidP="00D144A7">
      <w:pPr>
        <w:pStyle w:val="Teksttreci20"/>
        <w:shd w:val="clear" w:color="auto" w:fill="auto"/>
        <w:tabs>
          <w:tab w:val="left" w:pos="1358"/>
        </w:tabs>
        <w:spacing w:line="360" w:lineRule="auto"/>
        <w:ind w:firstLine="0"/>
        <w:jc w:val="left"/>
        <w:rPr>
          <w:rFonts w:asciiTheme="minorHAnsi" w:hAnsiTheme="minorHAnsi" w:cstheme="minorHAnsi"/>
          <w:b/>
        </w:rPr>
      </w:pPr>
      <w:r w:rsidRPr="005542E1">
        <w:rPr>
          <w:rFonts w:asciiTheme="minorHAnsi" w:hAnsiTheme="minorHAnsi" w:cstheme="minorHAnsi"/>
          <w:b/>
        </w:rPr>
        <w:t>Kryteria kwalifikacji</w:t>
      </w:r>
    </w:p>
    <w:p w14:paraId="2D21D6CE" w14:textId="77777777" w:rsidR="00BE2C19" w:rsidRPr="005542E1" w:rsidRDefault="00BE2C19" w:rsidP="00D144A7">
      <w:pPr>
        <w:pStyle w:val="Teksttreci20"/>
        <w:shd w:val="clear" w:color="auto" w:fill="auto"/>
        <w:tabs>
          <w:tab w:val="left" w:pos="1358"/>
        </w:tabs>
        <w:spacing w:line="360" w:lineRule="auto"/>
        <w:ind w:firstLine="0"/>
        <w:jc w:val="left"/>
        <w:rPr>
          <w:rFonts w:asciiTheme="minorHAnsi" w:hAnsiTheme="minorHAnsi" w:cstheme="minorHAnsi"/>
        </w:rPr>
      </w:pPr>
    </w:p>
    <w:p w14:paraId="063A7302" w14:textId="77F383E2" w:rsidR="00BE2C19" w:rsidRPr="005542E1" w:rsidRDefault="00BE2C19" w:rsidP="00D144A7">
      <w:pPr>
        <w:pStyle w:val="Teksttreci20"/>
        <w:numPr>
          <w:ilvl w:val="0"/>
          <w:numId w:val="37"/>
        </w:numPr>
        <w:shd w:val="clear" w:color="auto" w:fill="auto"/>
        <w:tabs>
          <w:tab w:val="left" w:pos="1358"/>
        </w:tabs>
        <w:spacing w:line="360" w:lineRule="auto"/>
        <w:jc w:val="left"/>
        <w:rPr>
          <w:rFonts w:asciiTheme="minorHAnsi" w:hAnsiTheme="minorHAnsi" w:cstheme="minorHAnsi"/>
        </w:rPr>
      </w:pPr>
      <w:r w:rsidRPr="005542E1">
        <w:rPr>
          <w:rFonts w:asciiTheme="minorHAnsi" w:hAnsiTheme="minorHAnsi" w:cstheme="minorHAnsi"/>
        </w:rPr>
        <w:t>Do programu zakwalifikowane będą wszystkie osoby w grupie wiekowej</w:t>
      </w:r>
      <w:r w:rsidR="000019B2">
        <w:rPr>
          <w:rFonts w:asciiTheme="minorHAnsi" w:hAnsiTheme="minorHAnsi" w:cstheme="minorHAnsi"/>
        </w:rPr>
        <w:t xml:space="preserve"> </w:t>
      </w:r>
      <w:r w:rsidR="000019B2" w:rsidRPr="000019B2">
        <w:rPr>
          <w:rFonts w:asciiTheme="minorHAnsi" w:hAnsiTheme="minorHAnsi" w:cstheme="minorHAnsi"/>
          <w:color w:val="FF0000"/>
        </w:rPr>
        <w:t xml:space="preserve">xxx </w:t>
      </w:r>
      <w:r w:rsidRPr="005542E1">
        <w:rPr>
          <w:rFonts w:asciiTheme="minorHAnsi" w:hAnsiTheme="minorHAnsi" w:cstheme="minorHAnsi"/>
        </w:rPr>
        <w:t xml:space="preserve">z terenu </w:t>
      </w:r>
      <w:r w:rsidR="000019B2" w:rsidRPr="000019B2">
        <w:rPr>
          <w:rFonts w:asciiTheme="minorHAnsi" w:hAnsiTheme="minorHAnsi" w:cstheme="minorHAnsi"/>
          <w:color w:val="FF0000"/>
        </w:rPr>
        <w:t xml:space="preserve">xxxx </w:t>
      </w:r>
      <w:r w:rsidRPr="005542E1">
        <w:rPr>
          <w:rFonts w:asciiTheme="minorHAnsi" w:hAnsiTheme="minorHAnsi" w:cstheme="minorHAnsi"/>
        </w:rPr>
        <w:t>Jako dokument potwierdzający zamieszkanie przyjmowane będzie (zameldowanie, opłacanie podatków)</w:t>
      </w:r>
    </w:p>
    <w:p w14:paraId="0B5AC2DC" w14:textId="77777777" w:rsidR="00BE2C19" w:rsidRPr="005542E1" w:rsidRDefault="00BE2C19" w:rsidP="00D144A7">
      <w:pPr>
        <w:pStyle w:val="Teksttreci20"/>
        <w:numPr>
          <w:ilvl w:val="0"/>
          <w:numId w:val="37"/>
        </w:numPr>
        <w:shd w:val="clear" w:color="auto" w:fill="auto"/>
        <w:tabs>
          <w:tab w:val="left" w:pos="1358"/>
        </w:tabs>
        <w:spacing w:line="360" w:lineRule="auto"/>
        <w:jc w:val="left"/>
        <w:rPr>
          <w:rFonts w:asciiTheme="minorHAnsi" w:hAnsiTheme="minorHAnsi" w:cstheme="minorHAnsi"/>
        </w:rPr>
      </w:pPr>
      <w:r w:rsidRPr="005542E1">
        <w:rPr>
          <w:rFonts w:asciiTheme="minorHAnsi" w:hAnsiTheme="minorHAnsi" w:cstheme="minorHAnsi"/>
        </w:rPr>
        <w:t xml:space="preserve">Do szczepienia bezwzględnie wymagana będzie pisemna zgoda rodziców lub opiekunów dziecka. </w:t>
      </w:r>
    </w:p>
    <w:p w14:paraId="33F22F10" w14:textId="77777777" w:rsidR="00BE2C19" w:rsidRPr="005542E1" w:rsidRDefault="00BE2C19" w:rsidP="00D144A7">
      <w:pPr>
        <w:pStyle w:val="Teksttreci20"/>
        <w:numPr>
          <w:ilvl w:val="0"/>
          <w:numId w:val="37"/>
        </w:numPr>
        <w:shd w:val="clear" w:color="auto" w:fill="auto"/>
        <w:tabs>
          <w:tab w:val="left" w:pos="1358"/>
        </w:tabs>
        <w:spacing w:line="360" w:lineRule="auto"/>
        <w:jc w:val="left"/>
        <w:rPr>
          <w:rFonts w:asciiTheme="minorHAnsi" w:hAnsiTheme="minorHAnsi" w:cstheme="minorHAnsi"/>
        </w:rPr>
      </w:pPr>
      <w:r w:rsidRPr="005542E1">
        <w:rPr>
          <w:rFonts w:asciiTheme="minorHAnsi" w:hAnsiTheme="minorHAnsi" w:cstheme="minorHAnsi"/>
        </w:rPr>
        <w:t>Zaszczepione zostaną osoby, które przejdą pozytywną kwalifikację lekarza.</w:t>
      </w:r>
    </w:p>
    <w:p w14:paraId="6D045B0B" w14:textId="77777777" w:rsidR="00BE2C19" w:rsidRDefault="00BE2C19" w:rsidP="00D144A7">
      <w:pPr>
        <w:pStyle w:val="Teksttreci20"/>
        <w:shd w:val="clear" w:color="auto" w:fill="auto"/>
        <w:tabs>
          <w:tab w:val="left" w:pos="1358"/>
        </w:tabs>
        <w:spacing w:line="360" w:lineRule="auto"/>
        <w:ind w:firstLine="0"/>
        <w:jc w:val="left"/>
        <w:rPr>
          <w:rFonts w:asciiTheme="minorHAnsi" w:hAnsiTheme="minorHAnsi" w:cstheme="minorHAnsi"/>
        </w:rPr>
      </w:pPr>
    </w:p>
    <w:p w14:paraId="1D6622EA" w14:textId="77777777" w:rsidR="00F94170" w:rsidRDefault="00F94170" w:rsidP="00D144A7">
      <w:pPr>
        <w:pStyle w:val="Teksttreci20"/>
        <w:shd w:val="clear" w:color="auto" w:fill="auto"/>
        <w:tabs>
          <w:tab w:val="left" w:pos="1358"/>
        </w:tabs>
        <w:spacing w:line="360" w:lineRule="auto"/>
        <w:ind w:firstLine="0"/>
        <w:jc w:val="left"/>
        <w:rPr>
          <w:rFonts w:asciiTheme="minorHAnsi" w:hAnsiTheme="minorHAnsi" w:cstheme="minorHAnsi"/>
        </w:rPr>
      </w:pPr>
    </w:p>
    <w:p w14:paraId="72563FF9" w14:textId="77777777" w:rsidR="00F94170" w:rsidRPr="005542E1" w:rsidRDefault="00F94170" w:rsidP="00D144A7">
      <w:pPr>
        <w:pStyle w:val="Teksttreci20"/>
        <w:shd w:val="clear" w:color="auto" w:fill="auto"/>
        <w:tabs>
          <w:tab w:val="left" w:pos="1358"/>
        </w:tabs>
        <w:spacing w:line="360" w:lineRule="auto"/>
        <w:ind w:firstLine="0"/>
        <w:jc w:val="left"/>
        <w:rPr>
          <w:rFonts w:asciiTheme="minorHAnsi" w:hAnsiTheme="minorHAnsi" w:cstheme="minorHAnsi"/>
        </w:rPr>
      </w:pPr>
    </w:p>
    <w:p w14:paraId="5B2593DB" w14:textId="77777777" w:rsidR="00BE2C19" w:rsidRPr="005542E1" w:rsidRDefault="00BE2C19" w:rsidP="00D144A7">
      <w:pPr>
        <w:pStyle w:val="Teksttreci20"/>
        <w:shd w:val="clear" w:color="auto" w:fill="auto"/>
        <w:tabs>
          <w:tab w:val="left" w:pos="1358"/>
        </w:tabs>
        <w:spacing w:line="360" w:lineRule="auto"/>
        <w:ind w:firstLine="0"/>
        <w:jc w:val="left"/>
        <w:rPr>
          <w:rFonts w:asciiTheme="minorHAnsi" w:hAnsiTheme="minorHAnsi" w:cstheme="minorHAnsi"/>
          <w:b/>
        </w:rPr>
      </w:pPr>
      <w:r w:rsidRPr="005542E1">
        <w:rPr>
          <w:rFonts w:asciiTheme="minorHAnsi" w:hAnsiTheme="minorHAnsi" w:cstheme="minorHAnsi"/>
          <w:b/>
        </w:rPr>
        <w:lastRenderedPageBreak/>
        <w:t>Kryteria wyłączenia</w:t>
      </w:r>
    </w:p>
    <w:p w14:paraId="4BA610E6" w14:textId="77777777" w:rsidR="00BE2C19" w:rsidRPr="005542E1" w:rsidRDefault="00BE2C19" w:rsidP="00D144A7">
      <w:pPr>
        <w:pStyle w:val="Teksttreci20"/>
        <w:numPr>
          <w:ilvl w:val="0"/>
          <w:numId w:val="38"/>
        </w:numPr>
        <w:shd w:val="clear" w:color="auto" w:fill="auto"/>
        <w:tabs>
          <w:tab w:val="left" w:pos="1358"/>
        </w:tabs>
        <w:spacing w:line="360" w:lineRule="auto"/>
        <w:jc w:val="left"/>
        <w:rPr>
          <w:rFonts w:asciiTheme="minorHAnsi" w:hAnsiTheme="minorHAnsi" w:cstheme="minorHAnsi"/>
        </w:rPr>
      </w:pPr>
      <w:r w:rsidRPr="005542E1">
        <w:rPr>
          <w:rFonts w:asciiTheme="minorHAnsi" w:hAnsiTheme="minorHAnsi" w:cstheme="minorHAnsi"/>
        </w:rPr>
        <w:t xml:space="preserve">Brak zgody rodziców/opiekunów </w:t>
      </w:r>
    </w:p>
    <w:p w14:paraId="3CE32750" w14:textId="77777777" w:rsidR="00BE2C19" w:rsidRPr="005542E1" w:rsidRDefault="00BE2C19" w:rsidP="00D144A7">
      <w:pPr>
        <w:pStyle w:val="Teksttreci20"/>
        <w:numPr>
          <w:ilvl w:val="0"/>
          <w:numId w:val="38"/>
        </w:numPr>
        <w:shd w:val="clear" w:color="auto" w:fill="auto"/>
        <w:tabs>
          <w:tab w:val="left" w:pos="1358"/>
        </w:tabs>
        <w:spacing w:line="360" w:lineRule="auto"/>
        <w:jc w:val="left"/>
        <w:rPr>
          <w:rFonts w:asciiTheme="minorHAnsi" w:hAnsiTheme="minorHAnsi" w:cstheme="minorHAnsi"/>
        </w:rPr>
      </w:pPr>
      <w:r w:rsidRPr="005542E1">
        <w:rPr>
          <w:rFonts w:asciiTheme="minorHAnsi" w:hAnsiTheme="minorHAnsi" w:cstheme="minorHAnsi"/>
        </w:rPr>
        <w:t>Brak kwalifikacji lekarskiej</w:t>
      </w:r>
    </w:p>
    <w:p w14:paraId="71680725" w14:textId="77777777" w:rsidR="00BE2C19" w:rsidRPr="005542E1" w:rsidRDefault="00BE2C19" w:rsidP="00D144A7">
      <w:pPr>
        <w:pStyle w:val="Teksttreci20"/>
        <w:numPr>
          <w:ilvl w:val="0"/>
          <w:numId w:val="38"/>
        </w:numPr>
        <w:tabs>
          <w:tab w:val="left" w:pos="1358"/>
        </w:tabs>
        <w:spacing w:line="360" w:lineRule="auto"/>
        <w:rPr>
          <w:rFonts w:asciiTheme="minorHAnsi" w:hAnsiTheme="minorHAnsi" w:cstheme="minorHAnsi"/>
        </w:rPr>
      </w:pPr>
      <w:r w:rsidRPr="005542E1">
        <w:rPr>
          <w:rFonts w:asciiTheme="minorHAnsi" w:hAnsiTheme="minorHAnsi" w:cstheme="minorHAnsi"/>
        </w:rPr>
        <w:t>Stałe lub czasowe przeciwskazania do szczepień.</w:t>
      </w:r>
    </w:p>
    <w:p w14:paraId="3EE7038A" w14:textId="7BF340DB" w:rsidR="00BE2C19" w:rsidRPr="005542E1" w:rsidRDefault="00BE2C19" w:rsidP="00D144A7">
      <w:pPr>
        <w:pStyle w:val="Teksttreci20"/>
        <w:numPr>
          <w:ilvl w:val="0"/>
          <w:numId w:val="38"/>
        </w:numPr>
        <w:tabs>
          <w:tab w:val="left" w:pos="1358"/>
        </w:tabs>
        <w:spacing w:line="360" w:lineRule="auto"/>
        <w:rPr>
          <w:rFonts w:asciiTheme="minorHAnsi" w:hAnsiTheme="minorHAnsi" w:cstheme="minorHAnsi"/>
        </w:rPr>
      </w:pPr>
      <w:r w:rsidRPr="005542E1">
        <w:rPr>
          <w:rFonts w:asciiTheme="minorHAnsi" w:hAnsiTheme="minorHAnsi" w:cstheme="minorHAnsi"/>
        </w:rPr>
        <w:t xml:space="preserve">Brak adresu zamieszkania/zameldowania na terenie </w:t>
      </w:r>
      <w:r w:rsidR="004C7DEE" w:rsidRPr="004C7DEE">
        <w:rPr>
          <w:rFonts w:asciiTheme="minorHAnsi" w:hAnsiTheme="minorHAnsi" w:cstheme="minorHAnsi"/>
          <w:color w:val="FF0000"/>
        </w:rPr>
        <w:t>xxx</w:t>
      </w:r>
    </w:p>
    <w:p w14:paraId="3F7F8A97" w14:textId="77777777" w:rsidR="00BE2C19" w:rsidRPr="005542E1" w:rsidRDefault="00BE2C19" w:rsidP="00D144A7">
      <w:pPr>
        <w:pStyle w:val="Teksttreci20"/>
        <w:numPr>
          <w:ilvl w:val="0"/>
          <w:numId w:val="38"/>
        </w:numPr>
        <w:tabs>
          <w:tab w:val="left" w:pos="1358"/>
        </w:tabs>
        <w:spacing w:line="360" w:lineRule="auto"/>
        <w:rPr>
          <w:rFonts w:asciiTheme="minorHAnsi" w:hAnsiTheme="minorHAnsi" w:cstheme="minorHAnsi"/>
        </w:rPr>
      </w:pPr>
      <w:r w:rsidRPr="005542E1">
        <w:rPr>
          <w:rFonts w:asciiTheme="minorHAnsi" w:hAnsiTheme="minorHAnsi" w:cstheme="minorHAnsi"/>
        </w:rPr>
        <w:t>Ciężkie NOP po pierwszej dawce szczepienia.</w:t>
      </w:r>
    </w:p>
    <w:p w14:paraId="1AF4AB4F" w14:textId="77777777" w:rsidR="00BE2C19" w:rsidRPr="005542E1" w:rsidRDefault="00BE2C19" w:rsidP="00D144A7">
      <w:pPr>
        <w:pStyle w:val="Teksttreci20"/>
        <w:numPr>
          <w:ilvl w:val="0"/>
          <w:numId w:val="38"/>
        </w:numPr>
        <w:tabs>
          <w:tab w:val="left" w:pos="1358"/>
        </w:tabs>
        <w:spacing w:line="360" w:lineRule="auto"/>
        <w:rPr>
          <w:rFonts w:asciiTheme="minorHAnsi" w:hAnsiTheme="minorHAnsi" w:cstheme="minorHAnsi"/>
        </w:rPr>
      </w:pPr>
      <w:r w:rsidRPr="005542E1">
        <w:rPr>
          <w:rFonts w:asciiTheme="minorHAnsi" w:hAnsiTheme="minorHAnsi" w:cstheme="minorHAnsi"/>
        </w:rPr>
        <w:t>Brak wymaganego odstępu pomiędzy dawkami szczepionki.</w:t>
      </w:r>
    </w:p>
    <w:p w14:paraId="7A03A74F" w14:textId="77777777" w:rsidR="00132538" w:rsidRPr="005542E1" w:rsidRDefault="00132538" w:rsidP="00D144A7">
      <w:pPr>
        <w:pStyle w:val="Teksttreci20"/>
        <w:shd w:val="clear" w:color="auto" w:fill="auto"/>
        <w:tabs>
          <w:tab w:val="left" w:pos="1358"/>
        </w:tabs>
        <w:spacing w:line="360" w:lineRule="auto"/>
        <w:ind w:firstLine="0"/>
        <w:jc w:val="left"/>
        <w:rPr>
          <w:rFonts w:asciiTheme="minorHAnsi" w:hAnsiTheme="minorHAnsi" w:cstheme="minorHAnsi"/>
        </w:rPr>
      </w:pPr>
    </w:p>
    <w:p w14:paraId="7936729D" w14:textId="77777777" w:rsidR="00132538" w:rsidRPr="005542E1" w:rsidRDefault="00C00911" w:rsidP="00C00911">
      <w:pPr>
        <w:pStyle w:val="Nagwek2"/>
        <w:rPr>
          <w:rFonts w:asciiTheme="minorHAnsi" w:hAnsiTheme="minorHAnsi" w:cstheme="minorHAnsi"/>
          <w:sz w:val="22"/>
          <w:szCs w:val="22"/>
        </w:rPr>
      </w:pPr>
      <w:bookmarkStart w:id="25" w:name="_Toc13144965"/>
      <w:r w:rsidRPr="005542E1">
        <w:rPr>
          <w:rFonts w:asciiTheme="minorHAnsi" w:hAnsiTheme="minorHAnsi" w:cstheme="minorHAnsi"/>
          <w:sz w:val="22"/>
          <w:szCs w:val="22"/>
        </w:rPr>
        <w:t xml:space="preserve">III.3 </w:t>
      </w:r>
      <w:r w:rsidR="00132538" w:rsidRPr="005542E1">
        <w:rPr>
          <w:rFonts w:asciiTheme="minorHAnsi" w:hAnsiTheme="minorHAnsi" w:cstheme="minorHAnsi"/>
          <w:sz w:val="22"/>
          <w:szCs w:val="22"/>
        </w:rPr>
        <w:t>Planowane interwencje</w:t>
      </w:r>
      <w:bookmarkEnd w:id="25"/>
    </w:p>
    <w:p w14:paraId="4DC7947F" w14:textId="0EC2BFD5" w:rsidR="00560F5C" w:rsidRPr="00F915CB" w:rsidRDefault="00560F5C" w:rsidP="00F915CB">
      <w:pPr>
        <w:pStyle w:val="Teksttreci20"/>
        <w:numPr>
          <w:ilvl w:val="0"/>
          <w:numId w:val="39"/>
        </w:numPr>
        <w:shd w:val="clear" w:color="auto" w:fill="auto"/>
        <w:tabs>
          <w:tab w:val="left" w:pos="1358"/>
        </w:tabs>
        <w:spacing w:line="360" w:lineRule="auto"/>
        <w:jc w:val="left"/>
        <w:rPr>
          <w:rFonts w:asciiTheme="minorHAnsi" w:hAnsiTheme="minorHAnsi" w:cstheme="minorHAnsi"/>
        </w:rPr>
      </w:pPr>
      <w:r w:rsidRPr="005542E1">
        <w:rPr>
          <w:rFonts w:asciiTheme="minorHAnsi" w:hAnsiTheme="minorHAnsi" w:cstheme="minorHAnsi"/>
        </w:rPr>
        <w:t xml:space="preserve">W ramach realizacji programu przewidziane jest wykonanie szczepień ochronnych przeciwko </w:t>
      </w:r>
      <w:r w:rsidRPr="000A5B63">
        <w:rPr>
          <w:rFonts w:asciiTheme="minorHAnsi" w:hAnsiTheme="minorHAnsi" w:cstheme="minorHAnsi"/>
          <w:i/>
        </w:rPr>
        <w:t>N.meningitidis</w:t>
      </w:r>
      <w:r w:rsidRPr="005542E1">
        <w:rPr>
          <w:rFonts w:asciiTheme="minorHAnsi" w:hAnsiTheme="minorHAnsi" w:cstheme="minorHAnsi"/>
        </w:rPr>
        <w:t xml:space="preserve"> serotypów A,C,W 135, Y skoniugonwaną szczepionką w liczbie 1</w:t>
      </w:r>
      <w:r w:rsidR="000A5B63">
        <w:rPr>
          <w:rFonts w:asciiTheme="minorHAnsi" w:hAnsiTheme="minorHAnsi" w:cstheme="minorHAnsi"/>
        </w:rPr>
        <w:t>.</w:t>
      </w:r>
      <w:r w:rsidRPr="005542E1">
        <w:rPr>
          <w:rFonts w:asciiTheme="minorHAnsi" w:hAnsiTheme="minorHAnsi" w:cstheme="minorHAnsi"/>
        </w:rPr>
        <w:t xml:space="preserve"> dawek na każdego uczestnika.</w:t>
      </w:r>
    </w:p>
    <w:p w14:paraId="05DF681C" w14:textId="11CC8646" w:rsidR="00560F5C" w:rsidRPr="000A5B63" w:rsidRDefault="00560F5C" w:rsidP="000A5B63">
      <w:pPr>
        <w:pStyle w:val="Teksttreci20"/>
        <w:numPr>
          <w:ilvl w:val="0"/>
          <w:numId w:val="39"/>
        </w:numPr>
        <w:shd w:val="clear" w:color="auto" w:fill="auto"/>
        <w:tabs>
          <w:tab w:val="left" w:pos="1358"/>
        </w:tabs>
        <w:spacing w:line="360" w:lineRule="auto"/>
        <w:jc w:val="left"/>
        <w:rPr>
          <w:rFonts w:asciiTheme="minorHAnsi" w:hAnsiTheme="minorHAnsi" w:cstheme="minorHAnsi"/>
        </w:rPr>
      </w:pPr>
      <w:r w:rsidRPr="005542E1">
        <w:rPr>
          <w:rFonts w:asciiTheme="minorHAnsi" w:hAnsiTheme="minorHAnsi" w:cstheme="minorHAnsi"/>
        </w:rPr>
        <w:t>Szczepienia będą wykonywane zgodnie z zaleceniami Kalendarza Szczepień oraz ChPL dostępnych na tynku szczepionek u osób powyżej 12</w:t>
      </w:r>
      <w:r w:rsidR="007A5303">
        <w:rPr>
          <w:rFonts w:asciiTheme="minorHAnsi" w:hAnsiTheme="minorHAnsi" w:cstheme="minorHAnsi"/>
        </w:rPr>
        <w:t>.</w:t>
      </w:r>
      <w:r w:rsidRPr="005542E1">
        <w:rPr>
          <w:rFonts w:asciiTheme="minorHAnsi" w:hAnsiTheme="minorHAnsi" w:cstheme="minorHAnsi"/>
        </w:rPr>
        <w:t xml:space="preserve"> m.ż. – w schemacie jednodawkowym.</w:t>
      </w:r>
    </w:p>
    <w:p w14:paraId="66A9B297" w14:textId="77777777" w:rsidR="00560F5C" w:rsidRPr="005542E1" w:rsidRDefault="00560F5C" w:rsidP="00C00911">
      <w:pPr>
        <w:pStyle w:val="Teksttreci20"/>
        <w:numPr>
          <w:ilvl w:val="0"/>
          <w:numId w:val="39"/>
        </w:numPr>
        <w:shd w:val="clear" w:color="auto" w:fill="auto"/>
        <w:tabs>
          <w:tab w:val="left" w:pos="1358"/>
        </w:tabs>
        <w:spacing w:line="360" w:lineRule="auto"/>
        <w:jc w:val="left"/>
        <w:rPr>
          <w:rFonts w:asciiTheme="minorHAnsi" w:hAnsiTheme="minorHAnsi" w:cstheme="minorHAnsi"/>
        </w:rPr>
      </w:pPr>
      <w:r w:rsidRPr="005542E1">
        <w:rPr>
          <w:rFonts w:asciiTheme="minorHAnsi" w:hAnsiTheme="minorHAnsi" w:cstheme="minorHAnsi"/>
        </w:rPr>
        <w:t>Dodatkowo do wszystkich podmiotów realizujących szczepienia, podmiotów realizujących opiekę dzienna nad dziećmi  grupie docelowej oraz lokalnych mediów zostaną przekazane informacje o realizowanym programie oraz efektywności i celowości realizacji programu szczepień p/ko meningokokom.</w:t>
      </w:r>
    </w:p>
    <w:p w14:paraId="17354272" w14:textId="77777777" w:rsidR="00132538" w:rsidRPr="005542E1" w:rsidRDefault="00132538" w:rsidP="00D144A7">
      <w:pPr>
        <w:spacing w:after="0" w:line="360" w:lineRule="auto"/>
        <w:ind w:right="20"/>
        <w:contextualSpacing/>
        <w:jc w:val="both"/>
        <w:rPr>
          <w:rFonts w:asciiTheme="minorHAnsi" w:eastAsia="Calibri" w:hAnsiTheme="minorHAnsi" w:cstheme="minorHAnsi"/>
          <w:lang w:eastAsia="pl-PL"/>
        </w:rPr>
      </w:pPr>
    </w:p>
    <w:p w14:paraId="7142BEFE" w14:textId="77777777" w:rsidR="00560F5C" w:rsidRPr="005542E1" w:rsidRDefault="00C00911" w:rsidP="00C00911">
      <w:pPr>
        <w:pStyle w:val="Nagwek2"/>
        <w:rPr>
          <w:rFonts w:asciiTheme="minorHAnsi" w:eastAsia="Calibri" w:hAnsiTheme="minorHAnsi" w:cstheme="minorHAnsi"/>
          <w:sz w:val="22"/>
          <w:szCs w:val="22"/>
          <w:lang w:eastAsia="pl-PL"/>
        </w:rPr>
      </w:pPr>
      <w:bookmarkStart w:id="26" w:name="_Toc13144966"/>
      <w:r w:rsidRPr="005542E1">
        <w:rPr>
          <w:rFonts w:asciiTheme="minorHAnsi" w:eastAsia="Calibri" w:hAnsiTheme="minorHAnsi" w:cstheme="minorHAnsi"/>
          <w:sz w:val="22"/>
          <w:szCs w:val="22"/>
          <w:lang w:eastAsia="pl-PL"/>
        </w:rPr>
        <w:t xml:space="preserve">III.4 </w:t>
      </w:r>
      <w:r w:rsidR="00560F5C" w:rsidRPr="005542E1">
        <w:rPr>
          <w:rFonts w:asciiTheme="minorHAnsi" w:eastAsia="Calibri" w:hAnsiTheme="minorHAnsi" w:cstheme="minorHAnsi"/>
          <w:sz w:val="22"/>
          <w:szCs w:val="22"/>
          <w:lang w:eastAsia="pl-PL"/>
        </w:rPr>
        <w:t>Sposób udzielania świadczeń zdrowotnych w ramach programu polityki zdrowotnej</w:t>
      </w:r>
      <w:bookmarkEnd w:id="26"/>
    </w:p>
    <w:p w14:paraId="28A5FD3A" w14:textId="77777777" w:rsidR="00560F5C" w:rsidRPr="005542E1" w:rsidRDefault="00560F5C" w:rsidP="00D144A7">
      <w:pPr>
        <w:spacing w:after="0" w:line="360" w:lineRule="auto"/>
        <w:ind w:right="20"/>
        <w:contextualSpacing/>
        <w:jc w:val="both"/>
        <w:rPr>
          <w:rFonts w:asciiTheme="minorHAnsi" w:eastAsia="Calibri" w:hAnsiTheme="minorHAnsi" w:cstheme="minorHAnsi"/>
          <w:b/>
          <w:lang w:eastAsia="pl-PL"/>
        </w:rPr>
      </w:pPr>
    </w:p>
    <w:p w14:paraId="02F063BB" w14:textId="77777777" w:rsidR="00560F5C" w:rsidRPr="005542E1" w:rsidRDefault="00560F5C" w:rsidP="00D144A7">
      <w:pPr>
        <w:spacing w:after="0" w:line="360" w:lineRule="auto"/>
        <w:ind w:right="20"/>
        <w:contextualSpacing/>
        <w:jc w:val="both"/>
        <w:rPr>
          <w:rFonts w:asciiTheme="minorHAnsi" w:eastAsia="Calibri" w:hAnsiTheme="minorHAnsi" w:cstheme="minorHAnsi"/>
          <w:lang w:eastAsia="pl-PL"/>
        </w:rPr>
      </w:pPr>
      <w:r w:rsidRPr="005542E1">
        <w:rPr>
          <w:rFonts w:asciiTheme="minorHAnsi" w:eastAsia="Calibri" w:hAnsiTheme="minorHAnsi" w:cstheme="minorHAnsi"/>
          <w:lang w:eastAsia="pl-PL"/>
        </w:rPr>
        <w:t xml:space="preserve">Świadczenia udzielane będą przez podmioty lecznicze, wyłonione w drodze otwartego konkursu ofert, zgodnie z art. 48 b ustawy z dnia 27 sierpnia 2004 r. o świadczeniach opieki zdrowotnej finansowanych ze środków publicznych (t.j. Dz.U. z 2018 r. poz. 1510 z późn. zm.). Szczepienia dzieci zostaną przeprowadzone z zachowaniem wszelkich warunków, określonych dla prawidłowego szczepienia. </w:t>
      </w:r>
    </w:p>
    <w:p w14:paraId="5B2E9F40" w14:textId="77777777" w:rsidR="00560F5C" w:rsidRPr="005542E1" w:rsidRDefault="00560F5C" w:rsidP="00D144A7">
      <w:pPr>
        <w:spacing w:after="0" w:line="360" w:lineRule="auto"/>
        <w:ind w:right="20"/>
        <w:contextualSpacing/>
        <w:jc w:val="both"/>
        <w:rPr>
          <w:rFonts w:asciiTheme="minorHAnsi" w:eastAsia="Calibri" w:hAnsiTheme="minorHAnsi" w:cstheme="minorHAnsi"/>
          <w:lang w:eastAsia="pl-PL"/>
        </w:rPr>
      </w:pPr>
      <w:r w:rsidRPr="005542E1">
        <w:rPr>
          <w:rFonts w:asciiTheme="minorHAnsi" w:eastAsia="Calibri" w:hAnsiTheme="minorHAnsi" w:cstheme="minorHAnsi"/>
          <w:lang w:eastAsia="pl-PL"/>
        </w:rPr>
        <w:t>Cykl szczepień obejmuje:</w:t>
      </w:r>
    </w:p>
    <w:p w14:paraId="26A03B70" w14:textId="77777777" w:rsidR="00560F5C" w:rsidRPr="005542E1" w:rsidRDefault="00560F5C" w:rsidP="00D144A7">
      <w:pPr>
        <w:spacing w:after="0" w:line="360" w:lineRule="auto"/>
        <w:ind w:right="20"/>
        <w:contextualSpacing/>
        <w:jc w:val="both"/>
        <w:rPr>
          <w:rFonts w:asciiTheme="minorHAnsi" w:eastAsia="Calibri" w:hAnsiTheme="minorHAnsi" w:cstheme="minorHAnsi"/>
          <w:lang w:eastAsia="pl-PL"/>
        </w:rPr>
      </w:pPr>
      <w:r w:rsidRPr="005542E1">
        <w:rPr>
          <w:rFonts w:asciiTheme="minorHAnsi" w:eastAsia="Calibri" w:hAnsiTheme="minorHAnsi" w:cstheme="minorHAnsi"/>
          <w:lang w:eastAsia="pl-PL"/>
        </w:rPr>
        <w:t>1) badanie lekarskie poprzedzające podanie każdej dawki;</w:t>
      </w:r>
    </w:p>
    <w:p w14:paraId="6C14F25B" w14:textId="77777777" w:rsidR="00560F5C" w:rsidRPr="005542E1" w:rsidRDefault="00560F5C" w:rsidP="00D144A7">
      <w:pPr>
        <w:spacing w:after="0" w:line="360" w:lineRule="auto"/>
        <w:ind w:right="20"/>
        <w:contextualSpacing/>
        <w:jc w:val="both"/>
        <w:rPr>
          <w:rFonts w:asciiTheme="minorHAnsi" w:eastAsia="Calibri" w:hAnsiTheme="minorHAnsi" w:cstheme="minorHAnsi"/>
          <w:lang w:eastAsia="pl-PL"/>
        </w:rPr>
      </w:pPr>
      <w:r w:rsidRPr="005542E1">
        <w:rPr>
          <w:rFonts w:asciiTheme="minorHAnsi" w:eastAsia="Calibri" w:hAnsiTheme="minorHAnsi" w:cstheme="minorHAnsi"/>
          <w:lang w:eastAsia="pl-PL"/>
        </w:rPr>
        <w:t>2) podanie szczepionki w zależności od schematu szczepienia;</w:t>
      </w:r>
    </w:p>
    <w:p w14:paraId="7AA26F83" w14:textId="77777777" w:rsidR="00560F5C" w:rsidRPr="005542E1" w:rsidRDefault="00560F5C" w:rsidP="00D144A7">
      <w:pPr>
        <w:spacing w:after="0" w:line="360" w:lineRule="auto"/>
        <w:ind w:right="20"/>
        <w:contextualSpacing/>
        <w:jc w:val="both"/>
        <w:rPr>
          <w:rFonts w:asciiTheme="minorHAnsi" w:eastAsia="Calibri" w:hAnsiTheme="minorHAnsi" w:cstheme="minorHAnsi"/>
          <w:lang w:eastAsia="pl-PL"/>
        </w:rPr>
      </w:pPr>
      <w:r w:rsidRPr="005542E1">
        <w:rPr>
          <w:rFonts w:asciiTheme="minorHAnsi" w:eastAsia="Calibri" w:hAnsiTheme="minorHAnsi" w:cstheme="minorHAnsi"/>
          <w:lang w:eastAsia="pl-PL"/>
        </w:rPr>
        <w:t>3) dokumentację procedury;</w:t>
      </w:r>
    </w:p>
    <w:p w14:paraId="449CE881" w14:textId="77777777" w:rsidR="00560F5C" w:rsidRPr="005542E1" w:rsidRDefault="00560F5C" w:rsidP="00D144A7">
      <w:pPr>
        <w:spacing w:after="0" w:line="360" w:lineRule="auto"/>
        <w:ind w:right="20"/>
        <w:contextualSpacing/>
        <w:jc w:val="both"/>
        <w:rPr>
          <w:rFonts w:asciiTheme="minorHAnsi" w:eastAsia="Calibri" w:hAnsiTheme="minorHAnsi" w:cstheme="minorHAnsi"/>
          <w:lang w:eastAsia="pl-PL"/>
        </w:rPr>
      </w:pPr>
      <w:r w:rsidRPr="005542E1">
        <w:rPr>
          <w:rFonts w:asciiTheme="minorHAnsi" w:eastAsia="Calibri" w:hAnsiTheme="minorHAnsi" w:cstheme="minorHAnsi"/>
          <w:lang w:eastAsia="pl-PL"/>
        </w:rPr>
        <w:t>4) postępowanie z odpadami;</w:t>
      </w:r>
    </w:p>
    <w:p w14:paraId="529076B4" w14:textId="77777777" w:rsidR="00560F5C" w:rsidRPr="005542E1" w:rsidRDefault="00560F5C" w:rsidP="00D144A7">
      <w:pPr>
        <w:spacing w:after="0" w:line="360" w:lineRule="auto"/>
        <w:ind w:right="20"/>
        <w:contextualSpacing/>
        <w:jc w:val="both"/>
        <w:rPr>
          <w:rFonts w:asciiTheme="minorHAnsi" w:eastAsia="Calibri" w:hAnsiTheme="minorHAnsi" w:cstheme="minorHAnsi"/>
          <w:lang w:eastAsia="pl-PL"/>
        </w:rPr>
      </w:pPr>
      <w:r w:rsidRPr="005542E1">
        <w:rPr>
          <w:rFonts w:asciiTheme="minorHAnsi" w:eastAsia="Calibri" w:hAnsiTheme="minorHAnsi" w:cstheme="minorHAnsi"/>
          <w:lang w:eastAsia="pl-PL"/>
        </w:rPr>
        <w:t>5) edukację w zakresie profilaktyki zakażeń meningokokami oraz postępowania w przypadku wystąpienia odczynu poszczepiennego.</w:t>
      </w:r>
    </w:p>
    <w:p w14:paraId="0B26A911" w14:textId="77777777" w:rsidR="00560F5C" w:rsidRPr="005542E1" w:rsidRDefault="00560F5C" w:rsidP="00D144A7">
      <w:pPr>
        <w:spacing w:after="0" w:line="360" w:lineRule="auto"/>
        <w:ind w:right="20"/>
        <w:contextualSpacing/>
        <w:jc w:val="both"/>
        <w:rPr>
          <w:rFonts w:asciiTheme="minorHAnsi" w:eastAsia="Calibri" w:hAnsiTheme="minorHAnsi" w:cstheme="minorHAnsi"/>
          <w:lang w:eastAsia="pl-PL"/>
        </w:rPr>
      </w:pPr>
    </w:p>
    <w:p w14:paraId="6530A433" w14:textId="336DC79D" w:rsidR="00560F5C" w:rsidRPr="005542E1" w:rsidRDefault="00560F5C" w:rsidP="00D144A7">
      <w:pPr>
        <w:spacing w:after="0" w:line="360" w:lineRule="auto"/>
        <w:ind w:right="20"/>
        <w:contextualSpacing/>
        <w:jc w:val="both"/>
        <w:rPr>
          <w:rFonts w:asciiTheme="minorHAnsi" w:eastAsia="Calibri" w:hAnsiTheme="minorHAnsi" w:cstheme="minorHAnsi"/>
          <w:lang w:eastAsia="pl-PL"/>
        </w:rPr>
      </w:pPr>
      <w:r w:rsidRPr="005542E1">
        <w:rPr>
          <w:rFonts w:asciiTheme="minorHAnsi" w:eastAsia="Calibri" w:hAnsiTheme="minorHAnsi" w:cstheme="minorHAnsi"/>
          <w:lang w:eastAsia="pl-PL"/>
        </w:rPr>
        <w:t>Osoby za</w:t>
      </w:r>
      <w:r w:rsidR="00A80500">
        <w:rPr>
          <w:rFonts w:asciiTheme="minorHAnsi" w:eastAsia="Calibri" w:hAnsiTheme="minorHAnsi" w:cstheme="minorHAnsi"/>
          <w:lang w:eastAsia="pl-PL"/>
        </w:rPr>
        <w:t>kwalifikowane do program zostan</w:t>
      </w:r>
      <w:r w:rsidRPr="005542E1">
        <w:rPr>
          <w:rFonts w:asciiTheme="minorHAnsi" w:eastAsia="Calibri" w:hAnsiTheme="minorHAnsi" w:cstheme="minorHAnsi"/>
          <w:lang w:eastAsia="pl-PL"/>
        </w:rPr>
        <w:t xml:space="preserve">ą zaszczepione szczepionką bezpieczną i posiadającą rekomendację Komitetu ds. Produktów Leczniczych Stosowanych u Ludzi (CHMP), działającego przy </w:t>
      </w:r>
      <w:r w:rsidRPr="005542E1">
        <w:rPr>
          <w:rFonts w:asciiTheme="minorHAnsi" w:eastAsia="Calibri" w:hAnsiTheme="minorHAnsi" w:cstheme="minorHAnsi"/>
          <w:lang w:eastAsia="pl-PL"/>
        </w:rPr>
        <w:lastRenderedPageBreak/>
        <w:t>Europejskiej Agencji ds. Leków. Szczepionka jest zarejestrowana i dopuszczona do obrotu w Polsce. Profil bezpieczeństwa szczepionek będzie podany</w:t>
      </w:r>
      <w:r w:rsidR="00A80500">
        <w:rPr>
          <w:rFonts w:asciiTheme="minorHAnsi" w:eastAsia="Calibri" w:hAnsiTheme="minorHAnsi" w:cstheme="minorHAnsi"/>
          <w:lang w:eastAsia="pl-PL"/>
        </w:rPr>
        <w:t xml:space="preserve">  </w:t>
      </w:r>
      <w:r w:rsidRPr="005542E1">
        <w:rPr>
          <w:rFonts w:asciiTheme="minorHAnsi" w:eastAsia="Calibri" w:hAnsiTheme="minorHAnsi" w:cstheme="minorHAnsi"/>
          <w:lang w:eastAsia="pl-PL"/>
        </w:rPr>
        <w:t>na podstawie karty charakterystyki produktu.</w:t>
      </w:r>
    </w:p>
    <w:p w14:paraId="16182D1E" w14:textId="77777777" w:rsidR="00560F5C" w:rsidRPr="005542E1" w:rsidRDefault="00560F5C" w:rsidP="00D144A7">
      <w:pPr>
        <w:spacing w:after="0" w:line="360" w:lineRule="auto"/>
        <w:ind w:right="20"/>
        <w:contextualSpacing/>
        <w:jc w:val="both"/>
        <w:rPr>
          <w:rFonts w:asciiTheme="minorHAnsi" w:eastAsia="Calibri" w:hAnsiTheme="minorHAnsi" w:cstheme="minorHAnsi"/>
          <w:lang w:eastAsia="pl-PL"/>
        </w:rPr>
      </w:pPr>
      <w:r w:rsidRPr="005542E1">
        <w:rPr>
          <w:rFonts w:asciiTheme="minorHAnsi" w:eastAsia="Calibri" w:hAnsiTheme="minorHAnsi" w:cstheme="minorHAnsi"/>
          <w:lang w:eastAsia="pl-PL"/>
        </w:rPr>
        <w:t>Podanie szczepionki każdorazowo będzie poprzedzone lekarskim badaniem kwalifikacyjnym. Do szczepienia bezwzględnie wymagana będzie zgoda rodziców lub opiekunów dziecka. w trakcie wizyty lekarskiej.</w:t>
      </w:r>
    </w:p>
    <w:p w14:paraId="3887A3A7" w14:textId="77777777" w:rsidR="00560F5C" w:rsidRPr="005542E1" w:rsidRDefault="00560F5C" w:rsidP="00D144A7">
      <w:pPr>
        <w:spacing w:after="0" w:line="360" w:lineRule="auto"/>
        <w:ind w:right="20"/>
        <w:contextualSpacing/>
        <w:jc w:val="both"/>
        <w:rPr>
          <w:rFonts w:asciiTheme="minorHAnsi" w:eastAsia="Calibri" w:hAnsiTheme="minorHAnsi" w:cstheme="minorHAnsi"/>
          <w:lang w:eastAsia="pl-PL"/>
        </w:rPr>
      </w:pPr>
    </w:p>
    <w:p w14:paraId="469E09A5" w14:textId="77777777" w:rsidR="00560F5C" w:rsidRPr="005542E1" w:rsidRDefault="00C00911" w:rsidP="00D144A7">
      <w:pPr>
        <w:spacing w:after="0" w:line="360" w:lineRule="auto"/>
        <w:ind w:right="20"/>
        <w:contextualSpacing/>
        <w:jc w:val="both"/>
        <w:rPr>
          <w:rFonts w:asciiTheme="minorHAnsi" w:eastAsia="Calibri" w:hAnsiTheme="minorHAnsi" w:cstheme="minorHAnsi"/>
          <w:lang w:eastAsia="pl-PL"/>
        </w:rPr>
      </w:pPr>
      <w:bookmarkStart w:id="27" w:name="_Toc13144967"/>
      <w:r w:rsidRPr="005542E1">
        <w:rPr>
          <w:rStyle w:val="Nagwek2Znak"/>
          <w:rFonts w:asciiTheme="minorHAnsi" w:hAnsiTheme="minorHAnsi" w:cstheme="minorHAnsi"/>
          <w:sz w:val="22"/>
          <w:szCs w:val="22"/>
          <w:lang w:eastAsia="pl-PL"/>
        </w:rPr>
        <w:t xml:space="preserve">III.5 </w:t>
      </w:r>
      <w:r w:rsidR="00560F5C" w:rsidRPr="005542E1">
        <w:rPr>
          <w:rStyle w:val="Nagwek2Znak"/>
          <w:rFonts w:asciiTheme="minorHAnsi" w:hAnsiTheme="minorHAnsi" w:cstheme="minorHAnsi"/>
          <w:sz w:val="22"/>
          <w:szCs w:val="22"/>
          <w:lang w:eastAsia="pl-PL"/>
        </w:rPr>
        <w:t>Sposób zakończenia udziału w programie polityki zdrowotnej</w:t>
      </w:r>
      <w:bookmarkEnd w:id="27"/>
      <w:r w:rsidR="00560F5C" w:rsidRPr="005542E1">
        <w:rPr>
          <w:rFonts w:asciiTheme="minorHAnsi" w:eastAsia="Calibri" w:hAnsiTheme="minorHAnsi" w:cstheme="minorHAnsi"/>
          <w:lang w:eastAsia="pl-PL"/>
        </w:rPr>
        <w:t>.</w:t>
      </w:r>
    </w:p>
    <w:p w14:paraId="37E4DFD3" w14:textId="70FC495B" w:rsidR="00560F5C" w:rsidRPr="007A5303" w:rsidRDefault="00560F5C" w:rsidP="007A5303">
      <w:pPr>
        <w:pStyle w:val="Akapitzlist"/>
        <w:numPr>
          <w:ilvl w:val="0"/>
          <w:numId w:val="47"/>
        </w:numPr>
        <w:spacing w:after="0" w:line="360" w:lineRule="auto"/>
        <w:ind w:right="20"/>
        <w:jc w:val="both"/>
        <w:rPr>
          <w:rFonts w:asciiTheme="minorHAnsi" w:eastAsia="Calibri" w:hAnsiTheme="minorHAnsi" w:cstheme="minorHAnsi"/>
          <w:lang w:eastAsia="pl-PL"/>
        </w:rPr>
      </w:pPr>
      <w:r w:rsidRPr="007A5303">
        <w:rPr>
          <w:rFonts w:asciiTheme="minorHAnsi" w:eastAsia="Calibri" w:hAnsiTheme="minorHAnsi" w:cstheme="minorHAnsi"/>
          <w:lang w:eastAsia="pl-PL"/>
        </w:rPr>
        <w:t xml:space="preserve">Zakończenie udziału jest możliwe na każdym etapie programu na życzenie rodzica/opiekuna prawnego dziecka. </w:t>
      </w:r>
    </w:p>
    <w:p w14:paraId="626B762B" w14:textId="6DBFA703" w:rsidR="00560F5C" w:rsidRPr="007A5303" w:rsidRDefault="00560F5C" w:rsidP="007A5303">
      <w:pPr>
        <w:pStyle w:val="Akapitzlist"/>
        <w:numPr>
          <w:ilvl w:val="0"/>
          <w:numId w:val="47"/>
        </w:numPr>
        <w:spacing w:after="0" w:line="360" w:lineRule="auto"/>
        <w:ind w:right="20"/>
        <w:jc w:val="both"/>
        <w:rPr>
          <w:rFonts w:asciiTheme="minorHAnsi" w:eastAsia="Calibri" w:hAnsiTheme="minorHAnsi" w:cstheme="minorHAnsi"/>
          <w:lang w:eastAsia="pl-PL"/>
        </w:rPr>
      </w:pPr>
      <w:r w:rsidRPr="007A5303">
        <w:rPr>
          <w:rFonts w:asciiTheme="minorHAnsi" w:eastAsia="Calibri" w:hAnsiTheme="minorHAnsi" w:cstheme="minorHAnsi"/>
          <w:lang w:eastAsia="pl-PL"/>
        </w:rPr>
        <w:t>Po wykonaniu szczepienia przyjmujący szczepionkę nie wymaga żadnych działań medycznych i może opuścić podmiot leczniczy po okresie min. 20 minut obserwacji. Pełne uczestnictwo w programie polega na zrealizowaniu schematu szczepienia zgodnie z wytycznymi dotyczącymi dawkowania.</w:t>
      </w:r>
    </w:p>
    <w:p w14:paraId="4FA14BA0" w14:textId="77777777" w:rsidR="00A828A7" w:rsidRPr="005542E1" w:rsidRDefault="00A828A7" w:rsidP="00D144A7">
      <w:pPr>
        <w:spacing w:after="0" w:line="360" w:lineRule="auto"/>
        <w:ind w:right="20"/>
        <w:contextualSpacing/>
        <w:jc w:val="both"/>
        <w:rPr>
          <w:rFonts w:asciiTheme="minorHAnsi" w:eastAsia="Calibri" w:hAnsiTheme="minorHAnsi" w:cstheme="minorHAnsi"/>
          <w:lang w:eastAsia="pl-PL"/>
        </w:rPr>
      </w:pPr>
    </w:p>
    <w:p w14:paraId="79DF2A90" w14:textId="77777777" w:rsidR="00A828A7" w:rsidRPr="005542E1" w:rsidRDefault="00C00911" w:rsidP="00C00911">
      <w:pPr>
        <w:pStyle w:val="Nagwek1"/>
        <w:rPr>
          <w:rFonts w:asciiTheme="minorHAnsi" w:eastAsia="Calibri" w:hAnsiTheme="minorHAnsi" w:cstheme="minorHAnsi"/>
          <w:sz w:val="22"/>
          <w:szCs w:val="22"/>
          <w:lang w:eastAsia="pl-PL"/>
        </w:rPr>
      </w:pPr>
      <w:bookmarkStart w:id="28" w:name="_Toc13144968"/>
      <w:r w:rsidRPr="005542E1">
        <w:rPr>
          <w:rFonts w:asciiTheme="minorHAnsi" w:eastAsia="Calibri" w:hAnsiTheme="minorHAnsi" w:cstheme="minorHAnsi"/>
          <w:sz w:val="22"/>
          <w:szCs w:val="22"/>
          <w:lang w:eastAsia="pl-PL"/>
        </w:rPr>
        <w:t xml:space="preserve">IV. </w:t>
      </w:r>
      <w:r w:rsidR="00A828A7" w:rsidRPr="005542E1">
        <w:rPr>
          <w:rFonts w:asciiTheme="minorHAnsi" w:eastAsia="Calibri" w:hAnsiTheme="minorHAnsi" w:cstheme="minorHAnsi"/>
          <w:sz w:val="22"/>
          <w:szCs w:val="22"/>
          <w:lang w:eastAsia="pl-PL"/>
        </w:rPr>
        <w:t>ORGANIZACJA PROGRAMU POLITYKI ZDROWOTNEJ</w:t>
      </w:r>
      <w:bookmarkEnd w:id="28"/>
    </w:p>
    <w:p w14:paraId="0170D6AB" w14:textId="77777777" w:rsidR="00A828A7" w:rsidRPr="005542E1" w:rsidRDefault="00A828A7" w:rsidP="00D144A7">
      <w:pPr>
        <w:spacing w:after="0" w:line="360" w:lineRule="auto"/>
        <w:ind w:right="20"/>
        <w:contextualSpacing/>
        <w:jc w:val="both"/>
        <w:rPr>
          <w:rFonts w:asciiTheme="minorHAnsi" w:eastAsia="Calibri" w:hAnsiTheme="minorHAnsi" w:cstheme="minorHAnsi"/>
          <w:lang w:eastAsia="pl-PL"/>
        </w:rPr>
      </w:pPr>
    </w:p>
    <w:p w14:paraId="60E81771" w14:textId="77777777" w:rsidR="00A828A7" w:rsidRPr="005542E1" w:rsidRDefault="00C00911" w:rsidP="00C00911">
      <w:pPr>
        <w:pStyle w:val="Nagwek2"/>
        <w:rPr>
          <w:rFonts w:asciiTheme="minorHAnsi" w:eastAsia="Calibri" w:hAnsiTheme="minorHAnsi" w:cstheme="minorHAnsi"/>
          <w:sz w:val="22"/>
          <w:szCs w:val="22"/>
          <w:lang w:eastAsia="pl-PL"/>
        </w:rPr>
      </w:pPr>
      <w:bookmarkStart w:id="29" w:name="_Toc13144969"/>
      <w:r w:rsidRPr="005542E1">
        <w:rPr>
          <w:rFonts w:asciiTheme="minorHAnsi" w:eastAsia="Calibri" w:hAnsiTheme="minorHAnsi" w:cstheme="minorHAnsi"/>
          <w:sz w:val="22"/>
          <w:szCs w:val="22"/>
          <w:lang w:eastAsia="pl-PL"/>
        </w:rPr>
        <w:t xml:space="preserve">IV.1 </w:t>
      </w:r>
      <w:r w:rsidR="00A828A7" w:rsidRPr="005542E1">
        <w:rPr>
          <w:rFonts w:asciiTheme="minorHAnsi" w:eastAsia="Calibri" w:hAnsiTheme="minorHAnsi" w:cstheme="minorHAnsi"/>
          <w:sz w:val="22"/>
          <w:szCs w:val="22"/>
          <w:lang w:eastAsia="pl-PL"/>
        </w:rPr>
        <w:t>Etapy programu polityki zdrowotnej i działania podejmowane w ramach poszczególnych etapów</w:t>
      </w:r>
      <w:bookmarkEnd w:id="29"/>
    </w:p>
    <w:p w14:paraId="42D8222B" w14:textId="77777777" w:rsidR="00A828A7" w:rsidRPr="005542E1" w:rsidRDefault="00A828A7" w:rsidP="00D144A7">
      <w:pPr>
        <w:spacing w:after="0" w:line="360" w:lineRule="auto"/>
        <w:ind w:right="20"/>
        <w:contextualSpacing/>
        <w:jc w:val="both"/>
        <w:rPr>
          <w:rFonts w:asciiTheme="minorHAnsi" w:eastAsia="Calibri" w:hAnsiTheme="minorHAnsi" w:cstheme="minorHAnsi"/>
          <w:lang w:eastAsia="pl-PL"/>
        </w:rPr>
      </w:pPr>
    </w:p>
    <w:p w14:paraId="78A3A1EF" w14:textId="77777777" w:rsidR="00A828A7" w:rsidRPr="005542E1" w:rsidRDefault="00A828A7" w:rsidP="00D144A7">
      <w:pPr>
        <w:spacing w:after="0" w:line="360" w:lineRule="auto"/>
        <w:ind w:right="20"/>
        <w:contextualSpacing/>
        <w:jc w:val="both"/>
        <w:rPr>
          <w:rFonts w:asciiTheme="minorHAnsi" w:eastAsia="Calibri" w:hAnsiTheme="minorHAnsi" w:cstheme="minorHAnsi"/>
          <w:lang w:eastAsia="pl-PL"/>
        </w:rPr>
      </w:pPr>
      <w:r w:rsidRPr="005542E1">
        <w:rPr>
          <w:rFonts w:asciiTheme="minorHAnsi" w:eastAsia="Calibri" w:hAnsiTheme="minorHAnsi" w:cstheme="minorHAnsi"/>
          <w:lang w:eastAsia="pl-PL"/>
        </w:rPr>
        <w:t>1.1 Przygotowanie i przeprowadzenie procedury konkursowej:</w:t>
      </w:r>
    </w:p>
    <w:p w14:paraId="3888579E" w14:textId="77777777" w:rsidR="00A828A7" w:rsidRPr="005542E1" w:rsidRDefault="00A828A7" w:rsidP="00D144A7">
      <w:pPr>
        <w:spacing w:after="0" w:line="360" w:lineRule="auto"/>
        <w:ind w:right="20"/>
        <w:contextualSpacing/>
        <w:jc w:val="both"/>
        <w:rPr>
          <w:rFonts w:asciiTheme="minorHAnsi" w:eastAsia="Calibri" w:hAnsiTheme="minorHAnsi" w:cstheme="minorHAnsi"/>
          <w:lang w:eastAsia="pl-PL"/>
        </w:rPr>
      </w:pPr>
      <w:r w:rsidRPr="005542E1">
        <w:rPr>
          <w:rFonts w:asciiTheme="minorHAnsi" w:eastAsia="Calibri" w:hAnsiTheme="minorHAnsi" w:cstheme="minorHAnsi"/>
          <w:lang w:eastAsia="pl-PL"/>
        </w:rPr>
        <w:t>a) ogłoszenie konkursu,</w:t>
      </w:r>
    </w:p>
    <w:p w14:paraId="619623BC" w14:textId="36AFB621" w:rsidR="00A828A7" w:rsidRPr="005542E1" w:rsidRDefault="00A828A7" w:rsidP="00D144A7">
      <w:pPr>
        <w:spacing w:after="0" w:line="360" w:lineRule="auto"/>
        <w:ind w:right="20"/>
        <w:contextualSpacing/>
        <w:jc w:val="both"/>
        <w:rPr>
          <w:rFonts w:asciiTheme="minorHAnsi" w:eastAsia="Calibri" w:hAnsiTheme="minorHAnsi" w:cstheme="minorHAnsi"/>
          <w:lang w:eastAsia="pl-PL"/>
        </w:rPr>
      </w:pPr>
      <w:r w:rsidRPr="005542E1">
        <w:rPr>
          <w:rFonts w:asciiTheme="minorHAnsi" w:eastAsia="Calibri" w:hAnsiTheme="minorHAnsi" w:cstheme="minorHAnsi"/>
          <w:lang w:eastAsia="pl-PL"/>
        </w:rPr>
        <w:t>b) wyłonienie realizatorów – podmioty l</w:t>
      </w:r>
      <w:r w:rsidR="002D32D8" w:rsidRPr="005542E1">
        <w:rPr>
          <w:rFonts w:asciiTheme="minorHAnsi" w:eastAsia="Calibri" w:hAnsiTheme="minorHAnsi" w:cstheme="minorHAnsi"/>
          <w:lang w:eastAsia="pl-PL"/>
        </w:rPr>
        <w:t xml:space="preserve">ecznicze na terenie </w:t>
      </w:r>
      <w:r w:rsidR="007A5303" w:rsidRPr="007A5303">
        <w:rPr>
          <w:rFonts w:asciiTheme="minorHAnsi" w:eastAsia="Calibri" w:hAnsiTheme="minorHAnsi" w:cstheme="minorHAnsi"/>
          <w:color w:val="FF0000"/>
          <w:lang w:eastAsia="pl-PL"/>
        </w:rPr>
        <w:t>xxx</w:t>
      </w:r>
    </w:p>
    <w:p w14:paraId="57E5CD3F" w14:textId="77777777" w:rsidR="00A828A7" w:rsidRPr="005542E1" w:rsidRDefault="00A828A7" w:rsidP="00D144A7">
      <w:pPr>
        <w:spacing w:after="0" w:line="360" w:lineRule="auto"/>
        <w:ind w:right="20"/>
        <w:contextualSpacing/>
        <w:jc w:val="both"/>
        <w:rPr>
          <w:rFonts w:asciiTheme="minorHAnsi" w:eastAsia="Calibri" w:hAnsiTheme="minorHAnsi" w:cstheme="minorHAnsi"/>
          <w:lang w:eastAsia="pl-PL"/>
        </w:rPr>
      </w:pPr>
      <w:r w:rsidRPr="005542E1">
        <w:rPr>
          <w:rFonts w:asciiTheme="minorHAnsi" w:eastAsia="Calibri" w:hAnsiTheme="minorHAnsi" w:cstheme="minorHAnsi"/>
          <w:lang w:eastAsia="pl-PL"/>
        </w:rPr>
        <w:t>c) podpisanie umów na realizację programu.</w:t>
      </w:r>
    </w:p>
    <w:p w14:paraId="25FFBD95" w14:textId="77777777" w:rsidR="00A828A7" w:rsidRPr="005542E1" w:rsidRDefault="00A828A7" w:rsidP="00D144A7">
      <w:pPr>
        <w:spacing w:after="0" w:line="360" w:lineRule="auto"/>
        <w:ind w:right="20"/>
        <w:contextualSpacing/>
        <w:jc w:val="both"/>
        <w:rPr>
          <w:rFonts w:asciiTheme="minorHAnsi" w:eastAsia="Calibri" w:hAnsiTheme="minorHAnsi" w:cstheme="minorHAnsi"/>
          <w:lang w:eastAsia="pl-PL"/>
        </w:rPr>
      </w:pPr>
    </w:p>
    <w:p w14:paraId="5F18D2D8" w14:textId="77777777" w:rsidR="00A828A7" w:rsidRPr="005542E1" w:rsidRDefault="00A828A7" w:rsidP="00D144A7">
      <w:pPr>
        <w:spacing w:after="0" w:line="360" w:lineRule="auto"/>
        <w:ind w:right="20"/>
        <w:contextualSpacing/>
        <w:jc w:val="both"/>
        <w:rPr>
          <w:rFonts w:asciiTheme="minorHAnsi" w:eastAsia="Calibri" w:hAnsiTheme="minorHAnsi" w:cstheme="minorHAnsi"/>
          <w:lang w:eastAsia="pl-PL"/>
        </w:rPr>
      </w:pPr>
      <w:r w:rsidRPr="005542E1">
        <w:rPr>
          <w:rFonts w:asciiTheme="minorHAnsi" w:eastAsia="Calibri" w:hAnsiTheme="minorHAnsi" w:cstheme="minorHAnsi"/>
          <w:lang w:eastAsia="pl-PL"/>
        </w:rPr>
        <w:t>1.2. Prowadzenie kampanii informacyjno-edukacyjnej</w:t>
      </w:r>
    </w:p>
    <w:p w14:paraId="565DA0E1" w14:textId="1983EF33" w:rsidR="00A828A7" w:rsidRPr="007A5303" w:rsidRDefault="00A828A7" w:rsidP="007A5303">
      <w:pPr>
        <w:pStyle w:val="Akapitzlist"/>
        <w:numPr>
          <w:ilvl w:val="0"/>
          <w:numId w:val="48"/>
        </w:numPr>
        <w:spacing w:after="0" w:line="360" w:lineRule="auto"/>
        <w:ind w:right="20"/>
        <w:jc w:val="both"/>
        <w:rPr>
          <w:rFonts w:asciiTheme="minorHAnsi" w:eastAsia="Calibri" w:hAnsiTheme="minorHAnsi" w:cstheme="minorHAnsi"/>
          <w:lang w:eastAsia="pl-PL"/>
        </w:rPr>
      </w:pPr>
      <w:r w:rsidRPr="007A5303">
        <w:rPr>
          <w:rFonts w:asciiTheme="minorHAnsi" w:eastAsia="Calibri" w:hAnsiTheme="minorHAnsi" w:cstheme="minorHAnsi"/>
          <w:lang w:eastAsia="pl-PL"/>
        </w:rPr>
        <w:t>materiały inform</w:t>
      </w:r>
      <w:r w:rsidR="002D32D8" w:rsidRPr="007A5303">
        <w:rPr>
          <w:rFonts w:asciiTheme="minorHAnsi" w:eastAsia="Calibri" w:hAnsiTheme="minorHAnsi" w:cstheme="minorHAnsi"/>
          <w:lang w:eastAsia="pl-PL"/>
        </w:rPr>
        <w:t>acyjne na stronach</w:t>
      </w:r>
      <w:r w:rsidR="007A5303" w:rsidRPr="007A5303">
        <w:rPr>
          <w:rFonts w:asciiTheme="minorHAnsi" w:eastAsia="Calibri" w:hAnsiTheme="minorHAnsi" w:cstheme="minorHAnsi"/>
          <w:lang w:eastAsia="pl-PL"/>
        </w:rPr>
        <w:t xml:space="preserve"> </w:t>
      </w:r>
      <w:r w:rsidR="007A5303" w:rsidRPr="007A5303">
        <w:rPr>
          <w:rFonts w:asciiTheme="minorHAnsi" w:eastAsia="Calibri" w:hAnsiTheme="minorHAnsi" w:cstheme="minorHAnsi"/>
          <w:color w:val="FF0000"/>
          <w:lang w:eastAsia="pl-PL"/>
        </w:rPr>
        <w:t>xxx</w:t>
      </w:r>
      <w:r w:rsidR="007A5303" w:rsidRPr="007A5303">
        <w:rPr>
          <w:rFonts w:asciiTheme="minorHAnsi" w:eastAsia="Calibri" w:hAnsiTheme="minorHAnsi" w:cstheme="minorHAnsi"/>
          <w:lang w:eastAsia="pl-PL"/>
        </w:rPr>
        <w:t xml:space="preserve"> </w:t>
      </w:r>
      <w:r w:rsidRPr="007A5303">
        <w:rPr>
          <w:rFonts w:asciiTheme="minorHAnsi" w:eastAsia="Calibri" w:hAnsiTheme="minorHAnsi" w:cstheme="minorHAnsi"/>
          <w:lang w:eastAsia="pl-PL"/>
        </w:rPr>
        <w:t>oraz jednostek podległych,</w:t>
      </w:r>
    </w:p>
    <w:p w14:paraId="60F1AD9B" w14:textId="757C49B9" w:rsidR="00A828A7" w:rsidRPr="007A5303" w:rsidRDefault="00A828A7" w:rsidP="007A5303">
      <w:pPr>
        <w:pStyle w:val="Akapitzlist"/>
        <w:numPr>
          <w:ilvl w:val="0"/>
          <w:numId w:val="48"/>
        </w:numPr>
        <w:spacing w:after="0" w:line="360" w:lineRule="auto"/>
        <w:ind w:right="20"/>
        <w:jc w:val="both"/>
        <w:rPr>
          <w:rFonts w:asciiTheme="minorHAnsi" w:eastAsia="Calibri" w:hAnsiTheme="minorHAnsi" w:cstheme="minorHAnsi"/>
          <w:lang w:eastAsia="pl-PL"/>
        </w:rPr>
      </w:pPr>
      <w:r w:rsidRPr="007A5303">
        <w:rPr>
          <w:rFonts w:asciiTheme="minorHAnsi" w:eastAsia="Calibri" w:hAnsiTheme="minorHAnsi" w:cstheme="minorHAnsi"/>
          <w:lang w:eastAsia="pl-PL"/>
        </w:rPr>
        <w:t xml:space="preserve">informacje przekazywane </w:t>
      </w:r>
      <w:r w:rsidR="002D32D8" w:rsidRPr="007A5303">
        <w:rPr>
          <w:rFonts w:asciiTheme="minorHAnsi" w:eastAsia="Calibri" w:hAnsiTheme="minorHAnsi" w:cstheme="minorHAnsi"/>
          <w:lang w:eastAsia="pl-PL"/>
        </w:rPr>
        <w:t>rodzicom za pośrednictwem placówek dziennej opieki nad dziećmi oraz za pośrednictwem gabinetów POZ</w:t>
      </w:r>
    </w:p>
    <w:p w14:paraId="329DF34B" w14:textId="3C252203" w:rsidR="00A828A7" w:rsidRPr="007A5303" w:rsidRDefault="00A828A7" w:rsidP="007A5303">
      <w:pPr>
        <w:pStyle w:val="Akapitzlist"/>
        <w:numPr>
          <w:ilvl w:val="0"/>
          <w:numId w:val="48"/>
        </w:numPr>
        <w:spacing w:after="0" w:line="360" w:lineRule="auto"/>
        <w:ind w:right="20"/>
        <w:jc w:val="both"/>
        <w:rPr>
          <w:rFonts w:asciiTheme="minorHAnsi" w:eastAsia="Calibri" w:hAnsiTheme="minorHAnsi" w:cstheme="minorHAnsi"/>
          <w:lang w:eastAsia="pl-PL"/>
        </w:rPr>
      </w:pPr>
      <w:r w:rsidRPr="007A5303">
        <w:rPr>
          <w:rFonts w:asciiTheme="minorHAnsi" w:eastAsia="Calibri" w:hAnsiTheme="minorHAnsi" w:cstheme="minorHAnsi"/>
          <w:lang w:eastAsia="pl-PL"/>
        </w:rPr>
        <w:t>informacje medialne przekazywane do lokalnych i regionalnych mediów (radio, prasa, telewizja),</w:t>
      </w:r>
    </w:p>
    <w:p w14:paraId="708B51DF" w14:textId="77777777" w:rsidR="002D32D8" w:rsidRDefault="002D32D8" w:rsidP="00D144A7">
      <w:pPr>
        <w:spacing w:after="0" w:line="360" w:lineRule="auto"/>
        <w:ind w:right="20"/>
        <w:contextualSpacing/>
        <w:jc w:val="both"/>
        <w:rPr>
          <w:rFonts w:asciiTheme="minorHAnsi" w:eastAsia="Calibri" w:hAnsiTheme="minorHAnsi" w:cstheme="minorHAnsi"/>
          <w:lang w:eastAsia="pl-PL"/>
        </w:rPr>
      </w:pPr>
    </w:p>
    <w:p w14:paraId="3F796806" w14:textId="77777777" w:rsidR="002273C6" w:rsidRPr="005542E1" w:rsidRDefault="002273C6" w:rsidP="00D144A7">
      <w:pPr>
        <w:spacing w:after="0" w:line="360" w:lineRule="auto"/>
        <w:ind w:right="20"/>
        <w:contextualSpacing/>
        <w:jc w:val="both"/>
        <w:rPr>
          <w:rFonts w:asciiTheme="minorHAnsi" w:eastAsia="Calibri" w:hAnsiTheme="minorHAnsi" w:cstheme="minorHAnsi"/>
          <w:lang w:eastAsia="pl-PL"/>
        </w:rPr>
      </w:pPr>
    </w:p>
    <w:p w14:paraId="2BD0B8BF" w14:textId="77777777" w:rsidR="00A828A7" w:rsidRPr="005542E1" w:rsidRDefault="00A828A7" w:rsidP="00D144A7">
      <w:pPr>
        <w:spacing w:after="0" w:line="360" w:lineRule="auto"/>
        <w:ind w:right="20"/>
        <w:contextualSpacing/>
        <w:jc w:val="both"/>
        <w:rPr>
          <w:rFonts w:asciiTheme="minorHAnsi" w:eastAsia="Calibri" w:hAnsiTheme="minorHAnsi" w:cstheme="minorHAnsi"/>
          <w:lang w:eastAsia="pl-PL"/>
        </w:rPr>
      </w:pPr>
      <w:r w:rsidRPr="005542E1">
        <w:rPr>
          <w:rFonts w:asciiTheme="minorHAnsi" w:eastAsia="Calibri" w:hAnsiTheme="minorHAnsi" w:cstheme="minorHAnsi"/>
          <w:lang w:eastAsia="pl-PL"/>
        </w:rPr>
        <w:t xml:space="preserve">1.3. Realizacja programu przez podmioty wyłonione w drodze konkursu i zgodnie z zawartymi umowami: </w:t>
      </w:r>
    </w:p>
    <w:p w14:paraId="014C3E0C" w14:textId="77777777" w:rsidR="00A828A7" w:rsidRPr="005542E1" w:rsidRDefault="00A828A7" w:rsidP="00D144A7">
      <w:pPr>
        <w:spacing w:after="0" w:line="360" w:lineRule="auto"/>
        <w:ind w:right="20"/>
        <w:contextualSpacing/>
        <w:jc w:val="both"/>
        <w:rPr>
          <w:rFonts w:asciiTheme="minorHAnsi" w:eastAsia="Calibri" w:hAnsiTheme="minorHAnsi" w:cstheme="minorHAnsi"/>
          <w:lang w:eastAsia="pl-PL"/>
        </w:rPr>
      </w:pPr>
      <w:r w:rsidRPr="005542E1">
        <w:rPr>
          <w:rFonts w:asciiTheme="minorHAnsi" w:eastAsia="Calibri" w:hAnsiTheme="minorHAnsi" w:cstheme="minorHAnsi"/>
          <w:lang w:eastAsia="pl-PL"/>
        </w:rPr>
        <w:t>a) szczepienia</w:t>
      </w:r>
    </w:p>
    <w:p w14:paraId="64F510D9" w14:textId="5E275EA0" w:rsidR="00A828A7" w:rsidRPr="007A5303" w:rsidRDefault="00A828A7" w:rsidP="007A5303">
      <w:pPr>
        <w:pStyle w:val="Akapitzlist"/>
        <w:numPr>
          <w:ilvl w:val="0"/>
          <w:numId w:val="41"/>
        </w:numPr>
        <w:spacing w:after="0" w:line="360" w:lineRule="auto"/>
        <w:ind w:right="20"/>
        <w:jc w:val="both"/>
        <w:rPr>
          <w:rFonts w:asciiTheme="minorHAnsi" w:eastAsia="Calibri" w:hAnsiTheme="minorHAnsi" w:cstheme="minorHAnsi"/>
          <w:lang w:eastAsia="pl-PL"/>
        </w:rPr>
      </w:pPr>
      <w:r w:rsidRPr="007A5303">
        <w:rPr>
          <w:rFonts w:asciiTheme="minorHAnsi" w:eastAsia="Calibri" w:hAnsiTheme="minorHAnsi" w:cstheme="minorHAnsi"/>
          <w:lang w:eastAsia="pl-PL"/>
        </w:rPr>
        <w:lastRenderedPageBreak/>
        <w:t>1.</w:t>
      </w:r>
      <w:r w:rsidRPr="007A5303">
        <w:rPr>
          <w:rFonts w:asciiTheme="minorHAnsi" w:eastAsia="Calibri" w:hAnsiTheme="minorHAnsi" w:cstheme="minorHAnsi"/>
          <w:lang w:eastAsia="pl-PL"/>
        </w:rPr>
        <w:tab/>
        <w:t xml:space="preserve">wypełnienie przez rodziców ankiety o stanie zdrowia dziecka, formularza zgody   na wykonanie szczepienia oraz ankiety dotyczącej poziomu wiedzy dotyczącego skutków zdrowotnych zakażenia </w:t>
      </w:r>
      <w:r w:rsidR="002D32D8" w:rsidRPr="007A5303">
        <w:rPr>
          <w:rFonts w:asciiTheme="minorHAnsi" w:eastAsia="Calibri" w:hAnsiTheme="minorHAnsi" w:cstheme="minorHAnsi"/>
          <w:i/>
          <w:lang w:eastAsia="pl-PL"/>
        </w:rPr>
        <w:t>N. meningitidis,</w:t>
      </w:r>
    </w:p>
    <w:p w14:paraId="28944168" w14:textId="4D191F55" w:rsidR="00A828A7" w:rsidRPr="00493D8A" w:rsidRDefault="00A828A7" w:rsidP="00493D8A">
      <w:pPr>
        <w:pStyle w:val="Akapitzlist"/>
        <w:numPr>
          <w:ilvl w:val="0"/>
          <w:numId w:val="41"/>
        </w:numPr>
        <w:spacing w:after="0" w:line="360" w:lineRule="auto"/>
        <w:ind w:right="20"/>
        <w:jc w:val="both"/>
        <w:rPr>
          <w:rFonts w:asciiTheme="minorHAnsi" w:eastAsia="Calibri" w:hAnsiTheme="minorHAnsi" w:cstheme="minorHAnsi"/>
          <w:lang w:eastAsia="pl-PL"/>
        </w:rPr>
      </w:pPr>
      <w:r w:rsidRPr="00493D8A">
        <w:rPr>
          <w:rFonts w:asciiTheme="minorHAnsi" w:eastAsia="Calibri" w:hAnsiTheme="minorHAnsi" w:cstheme="minorHAnsi"/>
          <w:lang w:eastAsia="pl-PL"/>
        </w:rPr>
        <w:t>badanie lekars</w:t>
      </w:r>
      <w:r w:rsidR="002D32D8" w:rsidRPr="00493D8A">
        <w:rPr>
          <w:rFonts w:asciiTheme="minorHAnsi" w:eastAsia="Calibri" w:hAnsiTheme="minorHAnsi" w:cstheme="minorHAnsi"/>
          <w:lang w:eastAsia="pl-PL"/>
        </w:rPr>
        <w:t>kie poprzedzające podanie szczepionki</w:t>
      </w:r>
      <w:r w:rsidRPr="00493D8A">
        <w:rPr>
          <w:rFonts w:asciiTheme="minorHAnsi" w:eastAsia="Calibri" w:hAnsiTheme="minorHAnsi" w:cstheme="minorHAnsi"/>
          <w:lang w:eastAsia="pl-PL"/>
        </w:rPr>
        <w:t>;</w:t>
      </w:r>
    </w:p>
    <w:p w14:paraId="5A9DF94A" w14:textId="65BA370B" w:rsidR="00A828A7" w:rsidRPr="00493D8A" w:rsidRDefault="00A828A7" w:rsidP="00493D8A">
      <w:pPr>
        <w:pStyle w:val="Akapitzlist"/>
        <w:numPr>
          <w:ilvl w:val="0"/>
          <w:numId w:val="41"/>
        </w:numPr>
        <w:spacing w:after="0" w:line="360" w:lineRule="auto"/>
        <w:ind w:right="20"/>
        <w:jc w:val="both"/>
        <w:rPr>
          <w:rFonts w:asciiTheme="minorHAnsi" w:eastAsia="Calibri" w:hAnsiTheme="minorHAnsi" w:cstheme="minorHAnsi"/>
          <w:lang w:eastAsia="pl-PL"/>
        </w:rPr>
      </w:pPr>
      <w:r w:rsidRPr="00493D8A">
        <w:rPr>
          <w:rFonts w:asciiTheme="minorHAnsi" w:eastAsia="Calibri" w:hAnsiTheme="minorHAnsi" w:cstheme="minorHAnsi"/>
          <w:lang w:eastAsia="pl-PL"/>
        </w:rPr>
        <w:t>podanie szczepionki;</w:t>
      </w:r>
    </w:p>
    <w:p w14:paraId="797162CC" w14:textId="71892501" w:rsidR="00A828A7" w:rsidRPr="00493D8A" w:rsidRDefault="00A828A7" w:rsidP="00493D8A">
      <w:pPr>
        <w:pStyle w:val="Akapitzlist"/>
        <w:numPr>
          <w:ilvl w:val="0"/>
          <w:numId w:val="41"/>
        </w:numPr>
        <w:spacing w:after="0" w:line="360" w:lineRule="auto"/>
        <w:ind w:right="20"/>
        <w:jc w:val="both"/>
        <w:rPr>
          <w:rFonts w:asciiTheme="minorHAnsi" w:eastAsia="Calibri" w:hAnsiTheme="minorHAnsi" w:cstheme="minorHAnsi"/>
          <w:lang w:eastAsia="pl-PL"/>
        </w:rPr>
      </w:pPr>
      <w:r w:rsidRPr="00493D8A">
        <w:rPr>
          <w:rFonts w:asciiTheme="minorHAnsi" w:eastAsia="Calibri" w:hAnsiTheme="minorHAnsi" w:cstheme="minorHAnsi"/>
          <w:lang w:eastAsia="pl-PL"/>
        </w:rPr>
        <w:t>dokumentację procedury;</w:t>
      </w:r>
    </w:p>
    <w:p w14:paraId="0DE820ED" w14:textId="1574B77F" w:rsidR="00A828A7" w:rsidRPr="00493D8A" w:rsidRDefault="00A828A7" w:rsidP="00493D8A">
      <w:pPr>
        <w:pStyle w:val="Akapitzlist"/>
        <w:numPr>
          <w:ilvl w:val="0"/>
          <w:numId w:val="41"/>
        </w:numPr>
        <w:spacing w:after="0" w:line="360" w:lineRule="auto"/>
        <w:ind w:right="20"/>
        <w:jc w:val="both"/>
        <w:rPr>
          <w:rFonts w:asciiTheme="minorHAnsi" w:eastAsia="Calibri" w:hAnsiTheme="minorHAnsi" w:cstheme="minorHAnsi"/>
          <w:lang w:eastAsia="pl-PL"/>
        </w:rPr>
      </w:pPr>
      <w:r w:rsidRPr="00493D8A">
        <w:rPr>
          <w:rFonts w:asciiTheme="minorHAnsi" w:eastAsia="Calibri" w:hAnsiTheme="minorHAnsi" w:cstheme="minorHAnsi"/>
          <w:lang w:eastAsia="pl-PL"/>
        </w:rPr>
        <w:t>postępowanie z odpadami;</w:t>
      </w:r>
    </w:p>
    <w:p w14:paraId="1D43DE78" w14:textId="03E512C7" w:rsidR="00A828A7" w:rsidRPr="00493D8A" w:rsidRDefault="00A828A7" w:rsidP="00493D8A">
      <w:pPr>
        <w:pStyle w:val="Akapitzlist"/>
        <w:numPr>
          <w:ilvl w:val="0"/>
          <w:numId w:val="41"/>
        </w:numPr>
        <w:spacing w:after="0" w:line="360" w:lineRule="auto"/>
        <w:ind w:right="20"/>
        <w:jc w:val="both"/>
        <w:rPr>
          <w:rFonts w:asciiTheme="minorHAnsi" w:eastAsia="Calibri" w:hAnsiTheme="minorHAnsi" w:cstheme="minorHAnsi"/>
          <w:lang w:eastAsia="pl-PL"/>
        </w:rPr>
      </w:pPr>
      <w:r w:rsidRPr="00493D8A">
        <w:rPr>
          <w:rFonts w:asciiTheme="minorHAnsi" w:eastAsia="Calibri" w:hAnsiTheme="minorHAnsi" w:cstheme="minorHAnsi"/>
          <w:lang w:eastAsia="pl-PL"/>
        </w:rPr>
        <w:t xml:space="preserve">edukację w zakresie </w:t>
      </w:r>
      <w:r w:rsidR="002D32D8" w:rsidRPr="00493D8A">
        <w:rPr>
          <w:rFonts w:asciiTheme="minorHAnsi" w:eastAsia="Calibri" w:hAnsiTheme="minorHAnsi" w:cstheme="minorHAnsi"/>
          <w:lang w:eastAsia="pl-PL"/>
        </w:rPr>
        <w:t>wys</w:t>
      </w:r>
      <w:r w:rsidR="00493D8A" w:rsidRPr="00493D8A">
        <w:rPr>
          <w:rFonts w:asciiTheme="minorHAnsi" w:eastAsia="Calibri" w:hAnsiTheme="minorHAnsi" w:cstheme="minorHAnsi"/>
          <w:lang w:eastAsia="pl-PL"/>
        </w:rPr>
        <w:t xml:space="preserve">tąpienia nieporządanego odczynu </w:t>
      </w:r>
      <w:r w:rsidR="002D32D8" w:rsidRPr="00493D8A">
        <w:rPr>
          <w:rFonts w:asciiTheme="minorHAnsi" w:eastAsia="Calibri" w:hAnsiTheme="minorHAnsi" w:cstheme="minorHAnsi"/>
          <w:lang w:eastAsia="pl-PL"/>
        </w:rPr>
        <w:t>poszczepiennego oraz objawów zakażenia inwazyjnego.</w:t>
      </w:r>
      <w:r w:rsidRPr="00493D8A">
        <w:rPr>
          <w:rFonts w:asciiTheme="minorHAnsi" w:eastAsia="Calibri" w:hAnsiTheme="minorHAnsi" w:cstheme="minorHAnsi"/>
          <w:lang w:eastAsia="pl-PL"/>
        </w:rPr>
        <w:t xml:space="preserve"> </w:t>
      </w:r>
    </w:p>
    <w:p w14:paraId="4FBA682D" w14:textId="77777777" w:rsidR="00A828A7" w:rsidRPr="005542E1" w:rsidRDefault="00A828A7" w:rsidP="00D144A7">
      <w:pPr>
        <w:spacing w:after="0" w:line="360" w:lineRule="auto"/>
        <w:ind w:right="20"/>
        <w:contextualSpacing/>
        <w:jc w:val="both"/>
        <w:rPr>
          <w:rFonts w:asciiTheme="minorHAnsi" w:eastAsia="Calibri" w:hAnsiTheme="minorHAnsi" w:cstheme="minorHAnsi"/>
          <w:lang w:eastAsia="pl-PL"/>
        </w:rPr>
      </w:pPr>
    </w:p>
    <w:p w14:paraId="3D3B643C" w14:textId="77777777" w:rsidR="00A828A7" w:rsidRPr="005542E1" w:rsidRDefault="00A828A7" w:rsidP="00D144A7">
      <w:pPr>
        <w:spacing w:after="0" w:line="360" w:lineRule="auto"/>
        <w:ind w:right="20"/>
        <w:contextualSpacing/>
        <w:jc w:val="both"/>
        <w:rPr>
          <w:rFonts w:asciiTheme="minorHAnsi" w:eastAsia="Calibri" w:hAnsiTheme="minorHAnsi" w:cstheme="minorHAnsi"/>
          <w:lang w:eastAsia="pl-PL"/>
        </w:rPr>
      </w:pPr>
      <w:r w:rsidRPr="005542E1">
        <w:rPr>
          <w:rFonts w:asciiTheme="minorHAnsi" w:eastAsia="Calibri" w:hAnsiTheme="minorHAnsi" w:cstheme="minorHAnsi"/>
          <w:lang w:eastAsia="pl-PL"/>
        </w:rPr>
        <w:t>b) na koniec każdego kwartału/każdego roku kalendarzowego – sprawozdanie z realizacji zadnia za dany kwartał/rok.</w:t>
      </w:r>
    </w:p>
    <w:p w14:paraId="2A811C21" w14:textId="77777777" w:rsidR="00A828A7" w:rsidRPr="005542E1" w:rsidRDefault="00A828A7" w:rsidP="00493D8A">
      <w:pPr>
        <w:spacing w:after="0" w:line="360" w:lineRule="auto"/>
        <w:ind w:left="708" w:right="20"/>
        <w:contextualSpacing/>
        <w:jc w:val="both"/>
        <w:rPr>
          <w:rFonts w:asciiTheme="minorHAnsi" w:eastAsia="Calibri" w:hAnsiTheme="minorHAnsi" w:cstheme="minorHAnsi"/>
          <w:lang w:eastAsia="pl-PL"/>
        </w:rPr>
      </w:pPr>
      <w:r w:rsidRPr="005542E1">
        <w:rPr>
          <w:rFonts w:asciiTheme="minorHAnsi" w:eastAsia="Calibri" w:hAnsiTheme="minorHAnsi" w:cstheme="minorHAnsi"/>
          <w:lang w:eastAsia="pl-PL"/>
        </w:rPr>
        <w:t>1.4. Nadzór na realizacją programu zgodnie z zawartymi umowami przez osoby wyznaczone przez Organizatora/Zleceniodawcę.</w:t>
      </w:r>
    </w:p>
    <w:p w14:paraId="3620D8A8" w14:textId="48CE965D" w:rsidR="00A828A7" w:rsidRPr="005542E1" w:rsidRDefault="00A828A7" w:rsidP="00493D8A">
      <w:pPr>
        <w:spacing w:after="0" w:line="360" w:lineRule="auto"/>
        <w:ind w:left="708" w:right="20"/>
        <w:contextualSpacing/>
        <w:jc w:val="both"/>
        <w:rPr>
          <w:rFonts w:asciiTheme="minorHAnsi" w:eastAsia="Calibri" w:hAnsiTheme="minorHAnsi" w:cstheme="minorHAnsi"/>
          <w:lang w:eastAsia="pl-PL"/>
        </w:rPr>
      </w:pPr>
      <w:r w:rsidRPr="005542E1">
        <w:rPr>
          <w:rFonts w:asciiTheme="minorHAnsi" w:eastAsia="Calibri" w:hAnsiTheme="minorHAnsi" w:cstheme="minorHAnsi"/>
          <w:lang w:eastAsia="pl-PL"/>
        </w:rPr>
        <w:t xml:space="preserve">1.5. Monitorowanie  i ocena realizacji programu przez </w:t>
      </w:r>
      <w:r w:rsidR="003B1283" w:rsidRPr="003B1283">
        <w:rPr>
          <w:rFonts w:asciiTheme="minorHAnsi" w:eastAsia="Calibri" w:hAnsiTheme="minorHAnsi" w:cstheme="minorHAnsi"/>
          <w:color w:val="FF0000"/>
          <w:lang w:eastAsia="pl-PL"/>
        </w:rPr>
        <w:t xml:space="preserve">xxx </w:t>
      </w:r>
      <w:r w:rsidRPr="005542E1">
        <w:rPr>
          <w:rFonts w:asciiTheme="minorHAnsi" w:eastAsia="Calibri" w:hAnsiTheme="minorHAnsi" w:cstheme="minorHAnsi"/>
          <w:lang w:eastAsia="pl-PL"/>
        </w:rPr>
        <w:t xml:space="preserve"> (lub wskazaną/wybraną jednostkę) w trakcie i na zakończenie programu – zadanie realizowane w oparciu o dane przekazane przez realizatorów programu. </w:t>
      </w:r>
    </w:p>
    <w:p w14:paraId="2524877D" w14:textId="77777777" w:rsidR="00A828A7" w:rsidRPr="005542E1" w:rsidRDefault="00A828A7" w:rsidP="00D144A7">
      <w:pPr>
        <w:spacing w:after="0" w:line="360" w:lineRule="auto"/>
        <w:ind w:right="20"/>
        <w:contextualSpacing/>
        <w:jc w:val="both"/>
        <w:rPr>
          <w:rFonts w:asciiTheme="minorHAnsi" w:eastAsia="Calibri" w:hAnsiTheme="minorHAnsi" w:cstheme="minorHAnsi"/>
          <w:lang w:eastAsia="pl-PL"/>
        </w:rPr>
      </w:pPr>
    </w:p>
    <w:p w14:paraId="056E93D1" w14:textId="77777777" w:rsidR="00A828A7" w:rsidRPr="005542E1" w:rsidRDefault="00C00911" w:rsidP="00C00911">
      <w:pPr>
        <w:pStyle w:val="Nagwek2"/>
        <w:rPr>
          <w:rFonts w:asciiTheme="minorHAnsi" w:eastAsia="Calibri" w:hAnsiTheme="minorHAnsi" w:cstheme="minorHAnsi"/>
          <w:sz w:val="22"/>
          <w:szCs w:val="22"/>
          <w:lang w:eastAsia="pl-PL"/>
        </w:rPr>
      </w:pPr>
      <w:bookmarkStart w:id="30" w:name="_Toc13144970"/>
      <w:r w:rsidRPr="005542E1">
        <w:rPr>
          <w:rFonts w:asciiTheme="minorHAnsi" w:eastAsia="Calibri" w:hAnsiTheme="minorHAnsi" w:cstheme="minorHAnsi"/>
          <w:sz w:val="22"/>
          <w:szCs w:val="22"/>
          <w:lang w:eastAsia="pl-PL"/>
        </w:rPr>
        <w:t xml:space="preserve">IV.2 </w:t>
      </w:r>
      <w:r w:rsidR="00A828A7" w:rsidRPr="005542E1">
        <w:rPr>
          <w:rFonts w:asciiTheme="minorHAnsi" w:eastAsia="Calibri" w:hAnsiTheme="minorHAnsi" w:cstheme="minorHAnsi"/>
          <w:sz w:val="22"/>
          <w:szCs w:val="22"/>
          <w:lang w:eastAsia="pl-PL"/>
        </w:rPr>
        <w:t>Warunki realizacji programu polityki zdrowotnej dotyczące personelu, wyposażenia i warunków lokalowych</w:t>
      </w:r>
      <w:bookmarkEnd w:id="30"/>
    </w:p>
    <w:p w14:paraId="7E295E63" w14:textId="77777777" w:rsidR="00A828A7" w:rsidRPr="005542E1" w:rsidRDefault="00A828A7" w:rsidP="00D144A7">
      <w:pPr>
        <w:spacing w:after="0" w:line="360" w:lineRule="auto"/>
        <w:ind w:right="20"/>
        <w:contextualSpacing/>
        <w:jc w:val="both"/>
        <w:rPr>
          <w:rFonts w:asciiTheme="minorHAnsi" w:eastAsia="Calibri" w:hAnsiTheme="minorHAnsi" w:cstheme="minorHAnsi"/>
          <w:lang w:eastAsia="pl-PL"/>
        </w:rPr>
      </w:pPr>
    </w:p>
    <w:p w14:paraId="1416F547" w14:textId="7D6AA5B9" w:rsidR="00A828A7" w:rsidRPr="005542E1" w:rsidRDefault="00A828A7" w:rsidP="00D144A7">
      <w:pPr>
        <w:spacing w:after="0" w:line="360" w:lineRule="auto"/>
        <w:ind w:right="20"/>
        <w:contextualSpacing/>
        <w:jc w:val="both"/>
        <w:rPr>
          <w:rFonts w:asciiTheme="minorHAnsi" w:eastAsia="Calibri" w:hAnsiTheme="minorHAnsi" w:cstheme="minorHAnsi"/>
          <w:lang w:eastAsia="pl-PL"/>
        </w:rPr>
      </w:pPr>
      <w:r w:rsidRPr="005542E1">
        <w:rPr>
          <w:rFonts w:asciiTheme="minorHAnsi" w:eastAsia="Calibri" w:hAnsiTheme="minorHAnsi" w:cstheme="minorHAnsi"/>
          <w:lang w:eastAsia="pl-PL"/>
        </w:rPr>
        <w:t xml:space="preserve">Koordynatorem programu będzie </w:t>
      </w:r>
      <w:r w:rsidR="003B1283" w:rsidRPr="003B1283">
        <w:rPr>
          <w:rFonts w:asciiTheme="minorHAnsi" w:eastAsia="Calibri" w:hAnsiTheme="minorHAnsi" w:cstheme="minorHAnsi"/>
          <w:color w:val="FF0000"/>
          <w:lang w:eastAsia="pl-PL"/>
        </w:rPr>
        <w:t xml:space="preserve">xxx </w:t>
      </w:r>
      <w:r w:rsidRPr="005542E1">
        <w:rPr>
          <w:rFonts w:asciiTheme="minorHAnsi" w:eastAsia="Calibri" w:hAnsiTheme="minorHAnsi" w:cstheme="minorHAnsi"/>
          <w:lang w:eastAsia="pl-PL"/>
        </w:rPr>
        <w:t xml:space="preserve"> Realizatorami zaś podmioty lecznicze wyłonione w drodze konkursu ofert, posiadające </w:t>
      </w:r>
      <w:r w:rsidR="001D0B71" w:rsidRPr="005542E1">
        <w:rPr>
          <w:rFonts w:asciiTheme="minorHAnsi" w:eastAsia="Calibri" w:hAnsiTheme="minorHAnsi" w:cstheme="minorHAnsi"/>
          <w:lang w:eastAsia="pl-PL"/>
        </w:rPr>
        <w:t>kompetencje doś</w:t>
      </w:r>
      <w:r w:rsidR="000F0C82">
        <w:rPr>
          <w:rFonts w:asciiTheme="minorHAnsi" w:eastAsia="Calibri" w:hAnsiTheme="minorHAnsi" w:cstheme="minorHAnsi"/>
          <w:lang w:eastAsia="pl-PL"/>
        </w:rPr>
        <w:t>wiadczenie oraz warunki niezbędne</w:t>
      </w:r>
      <w:r w:rsidR="001D0B71" w:rsidRPr="005542E1">
        <w:rPr>
          <w:rFonts w:asciiTheme="minorHAnsi" w:eastAsia="Calibri" w:hAnsiTheme="minorHAnsi" w:cstheme="minorHAnsi"/>
          <w:lang w:eastAsia="pl-PL"/>
        </w:rPr>
        <w:t xml:space="preserve"> do prowadzenia szczepień ochronnych zgodnie z obowiązującymi wymogami prawnymi</w:t>
      </w:r>
      <w:r w:rsidRPr="005542E1">
        <w:rPr>
          <w:rFonts w:asciiTheme="minorHAnsi" w:eastAsia="Calibri" w:hAnsiTheme="minorHAnsi" w:cstheme="minorHAnsi"/>
          <w:lang w:eastAsia="pl-PL"/>
        </w:rPr>
        <w:t xml:space="preserve">. Planowane jest wyłonienie co najmniej </w:t>
      </w:r>
      <w:r w:rsidR="003B1283" w:rsidRPr="003B1283">
        <w:rPr>
          <w:rFonts w:asciiTheme="minorHAnsi" w:eastAsia="Calibri" w:hAnsiTheme="minorHAnsi" w:cstheme="minorHAnsi"/>
          <w:color w:val="FF0000"/>
          <w:lang w:eastAsia="pl-PL"/>
        </w:rPr>
        <w:t>xxx</w:t>
      </w:r>
      <w:r w:rsidRPr="003B1283">
        <w:rPr>
          <w:rFonts w:asciiTheme="minorHAnsi" w:eastAsia="Calibri" w:hAnsiTheme="minorHAnsi" w:cstheme="minorHAnsi"/>
          <w:color w:val="FF0000"/>
          <w:lang w:eastAsia="pl-PL"/>
        </w:rPr>
        <w:t xml:space="preserve"> </w:t>
      </w:r>
      <w:r w:rsidRPr="005542E1">
        <w:rPr>
          <w:rFonts w:asciiTheme="minorHAnsi" w:eastAsia="Calibri" w:hAnsiTheme="minorHAnsi" w:cstheme="minorHAnsi"/>
          <w:lang w:eastAsia="pl-PL"/>
        </w:rPr>
        <w:t>realizatorów na terenie, co pozwoli na objęcie obszarowo jak największej populacji. Szczepienia będą wykonywane w pomieszczeniach i warunkach określonych dla tej procedury medycznej przez pielęgniarki mające uprawnienia do wykonywania szczepień. Dokumentacja medyczna powstająca w związku z realizacją programu będzie prowadzona i przechowywana zgodnie z przepisami dotyczącymi dokumentacji medycznej oraz ochrony danych osobowych.</w:t>
      </w:r>
    </w:p>
    <w:p w14:paraId="4FCC5B44" w14:textId="77777777" w:rsidR="00A828A7" w:rsidRPr="005542E1" w:rsidRDefault="00A828A7" w:rsidP="00D144A7">
      <w:pPr>
        <w:spacing w:after="0" w:line="360" w:lineRule="auto"/>
        <w:ind w:right="20"/>
        <w:contextualSpacing/>
        <w:jc w:val="both"/>
        <w:rPr>
          <w:rFonts w:asciiTheme="minorHAnsi" w:eastAsia="Calibri" w:hAnsiTheme="minorHAnsi" w:cstheme="minorHAnsi"/>
          <w:lang w:eastAsia="pl-PL"/>
        </w:rPr>
      </w:pPr>
    </w:p>
    <w:p w14:paraId="6DD61B90" w14:textId="77777777" w:rsidR="00A828A7" w:rsidRPr="005542E1" w:rsidRDefault="005542E1" w:rsidP="005542E1">
      <w:pPr>
        <w:pStyle w:val="Nagwek1"/>
        <w:rPr>
          <w:rFonts w:asciiTheme="minorHAnsi" w:eastAsia="Calibri" w:hAnsiTheme="minorHAnsi" w:cstheme="minorHAnsi"/>
          <w:sz w:val="22"/>
          <w:szCs w:val="22"/>
          <w:lang w:eastAsia="pl-PL"/>
        </w:rPr>
      </w:pPr>
      <w:bookmarkStart w:id="31" w:name="_Toc13144971"/>
      <w:r w:rsidRPr="005542E1">
        <w:rPr>
          <w:rFonts w:asciiTheme="minorHAnsi" w:eastAsia="Calibri" w:hAnsiTheme="minorHAnsi" w:cstheme="minorHAnsi"/>
          <w:sz w:val="22"/>
          <w:szCs w:val="22"/>
          <w:lang w:eastAsia="pl-PL"/>
        </w:rPr>
        <w:t xml:space="preserve">V. </w:t>
      </w:r>
      <w:r w:rsidR="00A828A7" w:rsidRPr="005542E1">
        <w:rPr>
          <w:rFonts w:asciiTheme="minorHAnsi" w:eastAsia="Calibri" w:hAnsiTheme="minorHAnsi" w:cstheme="minorHAnsi"/>
          <w:sz w:val="22"/>
          <w:szCs w:val="22"/>
          <w:lang w:eastAsia="pl-PL"/>
        </w:rPr>
        <w:t>Sposób monitorowania i ewaluacji programu polityki zdrowotnej</w:t>
      </w:r>
      <w:bookmarkEnd w:id="31"/>
    </w:p>
    <w:p w14:paraId="49EC57AD" w14:textId="77777777" w:rsidR="00A828A7" w:rsidRPr="005542E1" w:rsidRDefault="00A828A7" w:rsidP="00D144A7">
      <w:pPr>
        <w:spacing w:after="0" w:line="360" w:lineRule="auto"/>
        <w:ind w:right="20"/>
        <w:contextualSpacing/>
        <w:jc w:val="both"/>
        <w:rPr>
          <w:rFonts w:asciiTheme="minorHAnsi" w:eastAsia="Calibri" w:hAnsiTheme="minorHAnsi" w:cstheme="minorHAnsi"/>
          <w:lang w:eastAsia="pl-PL"/>
        </w:rPr>
      </w:pPr>
    </w:p>
    <w:p w14:paraId="0AEC6523" w14:textId="77777777" w:rsidR="00A828A7" w:rsidRPr="005542E1" w:rsidRDefault="005542E1" w:rsidP="005542E1">
      <w:pPr>
        <w:pStyle w:val="Nagwek2"/>
        <w:rPr>
          <w:rFonts w:asciiTheme="minorHAnsi" w:eastAsia="Calibri" w:hAnsiTheme="minorHAnsi" w:cstheme="minorHAnsi"/>
          <w:sz w:val="22"/>
          <w:szCs w:val="22"/>
          <w:lang w:eastAsia="pl-PL"/>
        </w:rPr>
      </w:pPr>
      <w:bookmarkStart w:id="32" w:name="_Toc13144972"/>
      <w:r w:rsidRPr="005542E1">
        <w:rPr>
          <w:rFonts w:asciiTheme="minorHAnsi" w:eastAsia="Calibri" w:hAnsiTheme="minorHAnsi" w:cstheme="minorHAnsi"/>
          <w:sz w:val="22"/>
          <w:szCs w:val="22"/>
          <w:lang w:eastAsia="pl-PL"/>
        </w:rPr>
        <w:t xml:space="preserve">V1. </w:t>
      </w:r>
      <w:r w:rsidR="00A828A7" w:rsidRPr="005542E1">
        <w:rPr>
          <w:rFonts w:asciiTheme="minorHAnsi" w:eastAsia="Calibri" w:hAnsiTheme="minorHAnsi" w:cstheme="minorHAnsi"/>
          <w:sz w:val="22"/>
          <w:szCs w:val="22"/>
          <w:lang w:eastAsia="pl-PL"/>
        </w:rPr>
        <w:t>Monitorowanie</w:t>
      </w:r>
      <w:bookmarkEnd w:id="32"/>
    </w:p>
    <w:p w14:paraId="29F0A8A9" w14:textId="77777777" w:rsidR="00A828A7" w:rsidRPr="005542E1" w:rsidRDefault="00A828A7" w:rsidP="00D144A7">
      <w:pPr>
        <w:spacing w:after="0" w:line="360" w:lineRule="auto"/>
        <w:ind w:right="20"/>
        <w:contextualSpacing/>
        <w:jc w:val="both"/>
        <w:rPr>
          <w:rFonts w:asciiTheme="minorHAnsi" w:eastAsia="Calibri" w:hAnsiTheme="minorHAnsi" w:cstheme="minorHAnsi"/>
          <w:lang w:eastAsia="pl-PL"/>
        </w:rPr>
      </w:pPr>
      <w:r w:rsidRPr="005542E1">
        <w:rPr>
          <w:rFonts w:asciiTheme="minorHAnsi" w:eastAsia="Calibri" w:hAnsiTheme="minorHAnsi" w:cstheme="minorHAnsi"/>
          <w:lang w:eastAsia="pl-PL"/>
        </w:rPr>
        <w:t>Monitorowanie realizacji programu będzie się odbywało na bieżąco, m. in. poprzez ocenę :</w:t>
      </w:r>
    </w:p>
    <w:p w14:paraId="10833709" w14:textId="77777777" w:rsidR="00A828A7" w:rsidRPr="005542E1" w:rsidRDefault="00A828A7" w:rsidP="00D144A7">
      <w:pPr>
        <w:spacing w:after="0" w:line="360" w:lineRule="auto"/>
        <w:ind w:right="20"/>
        <w:contextualSpacing/>
        <w:jc w:val="both"/>
        <w:rPr>
          <w:rFonts w:asciiTheme="minorHAnsi" w:eastAsia="Calibri" w:hAnsiTheme="minorHAnsi" w:cstheme="minorHAnsi"/>
          <w:lang w:eastAsia="pl-PL"/>
        </w:rPr>
      </w:pPr>
      <w:r w:rsidRPr="005542E1">
        <w:rPr>
          <w:rFonts w:asciiTheme="minorHAnsi" w:eastAsia="Calibri" w:hAnsiTheme="minorHAnsi" w:cstheme="minorHAnsi"/>
          <w:lang w:eastAsia="pl-PL"/>
        </w:rPr>
        <w:lastRenderedPageBreak/>
        <w:t>a) zgłaszalności do programu, która zostanie oceniona na podstawie sprawozdań realizatorów zostanie oceniona na podstawie liczby wykonanych szczepień, tj. listy osób, które zostały zaszczepione (zakładana jest zgłaszalnoś</w:t>
      </w:r>
      <w:r w:rsidR="001D0B71" w:rsidRPr="005542E1">
        <w:rPr>
          <w:rFonts w:asciiTheme="minorHAnsi" w:eastAsia="Calibri" w:hAnsiTheme="minorHAnsi" w:cstheme="minorHAnsi"/>
          <w:lang w:eastAsia="pl-PL"/>
        </w:rPr>
        <w:t>ć do programu na poziomie min. 6</w:t>
      </w:r>
      <w:r w:rsidRPr="005542E1">
        <w:rPr>
          <w:rFonts w:asciiTheme="minorHAnsi" w:eastAsia="Calibri" w:hAnsiTheme="minorHAnsi" w:cstheme="minorHAnsi"/>
          <w:lang w:eastAsia="pl-PL"/>
        </w:rPr>
        <w:t xml:space="preserve">0 % populacji),. </w:t>
      </w:r>
    </w:p>
    <w:p w14:paraId="14E30D5E" w14:textId="77777777" w:rsidR="00A828A7" w:rsidRPr="005542E1" w:rsidRDefault="00A828A7" w:rsidP="00D144A7">
      <w:pPr>
        <w:spacing w:after="0" w:line="360" w:lineRule="auto"/>
        <w:ind w:right="20"/>
        <w:contextualSpacing/>
        <w:jc w:val="both"/>
        <w:rPr>
          <w:rFonts w:asciiTheme="minorHAnsi" w:eastAsia="Calibri" w:hAnsiTheme="minorHAnsi" w:cstheme="minorHAnsi"/>
          <w:lang w:eastAsia="pl-PL"/>
        </w:rPr>
      </w:pPr>
      <w:r w:rsidRPr="005542E1">
        <w:rPr>
          <w:rFonts w:asciiTheme="minorHAnsi" w:eastAsia="Calibri" w:hAnsiTheme="minorHAnsi" w:cstheme="minorHAnsi"/>
          <w:lang w:eastAsia="pl-PL"/>
        </w:rPr>
        <w:t>b) liczby osób zakwalifikowanych do programu. Wskaźnik zostanie oceniony na podstawie sprawozdań realizatorów;</w:t>
      </w:r>
    </w:p>
    <w:p w14:paraId="6584925B" w14:textId="77777777" w:rsidR="00A828A7" w:rsidRPr="005542E1" w:rsidRDefault="00A828A7" w:rsidP="00D144A7">
      <w:pPr>
        <w:spacing w:after="0" w:line="360" w:lineRule="auto"/>
        <w:ind w:right="20"/>
        <w:contextualSpacing/>
        <w:jc w:val="both"/>
        <w:rPr>
          <w:rFonts w:asciiTheme="minorHAnsi" w:eastAsia="Calibri" w:hAnsiTheme="minorHAnsi" w:cstheme="minorHAnsi"/>
          <w:lang w:eastAsia="pl-PL"/>
        </w:rPr>
      </w:pPr>
      <w:r w:rsidRPr="005542E1">
        <w:rPr>
          <w:rFonts w:asciiTheme="minorHAnsi" w:eastAsia="Calibri" w:hAnsiTheme="minorHAnsi" w:cstheme="minorHAnsi"/>
          <w:lang w:eastAsia="pl-PL"/>
        </w:rPr>
        <w:t>c) liczby osób, które nie zakwalifikowały się do programu z powodu przeciwwskazań lekarskich wraz z przyczynami niezakwalifikowania. Wskaźnik zostanie oceniony na podstawie sprawozdań realizatorów;</w:t>
      </w:r>
    </w:p>
    <w:p w14:paraId="29EFAAA4" w14:textId="77777777" w:rsidR="00A828A7" w:rsidRPr="005542E1" w:rsidRDefault="00A828A7" w:rsidP="00D144A7">
      <w:pPr>
        <w:spacing w:after="0" w:line="360" w:lineRule="auto"/>
        <w:ind w:right="20"/>
        <w:contextualSpacing/>
        <w:jc w:val="both"/>
        <w:rPr>
          <w:rFonts w:asciiTheme="minorHAnsi" w:eastAsia="Calibri" w:hAnsiTheme="minorHAnsi" w:cstheme="minorHAnsi"/>
          <w:lang w:eastAsia="pl-PL"/>
        </w:rPr>
      </w:pPr>
      <w:r w:rsidRPr="005542E1">
        <w:rPr>
          <w:rFonts w:asciiTheme="minorHAnsi" w:eastAsia="Calibri" w:hAnsiTheme="minorHAnsi" w:cstheme="minorHAnsi"/>
          <w:lang w:eastAsia="pl-PL"/>
        </w:rPr>
        <w:t>d) liczby uczestników, którzy w trakcie programu zrezygnowali z udziału wraz z powodami rezygnacji. Wskaźnik zostanie oceniony na podstawie sprawozdań realizatorów;</w:t>
      </w:r>
    </w:p>
    <w:p w14:paraId="6A721989" w14:textId="77777777" w:rsidR="00A828A7" w:rsidRPr="005542E1" w:rsidRDefault="001D0B71" w:rsidP="00D144A7">
      <w:pPr>
        <w:spacing w:after="0" w:line="360" w:lineRule="auto"/>
        <w:ind w:right="20"/>
        <w:contextualSpacing/>
        <w:jc w:val="both"/>
        <w:rPr>
          <w:rFonts w:asciiTheme="minorHAnsi" w:eastAsia="Calibri" w:hAnsiTheme="minorHAnsi" w:cstheme="minorHAnsi"/>
          <w:lang w:eastAsia="pl-PL"/>
        </w:rPr>
      </w:pPr>
      <w:r w:rsidRPr="005542E1">
        <w:rPr>
          <w:rFonts w:asciiTheme="minorHAnsi" w:eastAsia="Calibri" w:hAnsiTheme="minorHAnsi" w:cstheme="minorHAnsi"/>
          <w:lang w:eastAsia="pl-PL"/>
        </w:rPr>
        <w:t>e</w:t>
      </w:r>
      <w:r w:rsidR="00A828A7" w:rsidRPr="005542E1">
        <w:rPr>
          <w:rFonts w:asciiTheme="minorHAnsi" w:eastAsia="Calibri" w:hAnsiTheme="minorHAnsi" w:cstheme="minorHAnsi"/>
          <w:lang w:eastAsia="pl-PL"/>
        </w:rPr>
        <w:t>)  jakości świadczeń w programie:</w:t>
      </w:r>
    </w:p>
    <w:p w14:paraId="364A934F" w14:textId="77777777" w:rsidR="00A828A7" w:rsidRPr="005542E1" w:rsidRDefault="00A828A7" w:rsidP="00D144A7">
      <w:pPr>
        <w:spacing w:after="0" w:line="360" w:lineRule="auto"/>
        <w:ind w:right="20"/>
        <w:contextualSpacing/>
        <w:jc w:val="both"/>
        <w:rPr>
          <w:rFonts w:asciiTheme="minorHAnsi" w:eastAsia="Calibri" w:hAnsiTheme="minorHAnsi" w:cstheme="minorHAnsi"/>
          <w:lang w:eastAsia="pl-PL"/>
        </w:rPr>
      </w:pPr>
      <w:r w:rsidRPr="005542E1">
        <w:rPr>
          <w:rFonts w:asciiTheme="minorHAnsi" w:eastAsia="Calibri" w:hAnsiTheme="minorHAnsi" w:cstheme="minorHAnsi"/>
          <w:lang w:eastAsia="pl-PL"/>
        </w:rPr>
        <w:t>1)</w:t>
      </w:r>
      <w:r w:rsidRPr="005542E1">
        <w:rPr>
          <w:rFonts w:asciiTheme="minorHAnsi" w:eastAsia="Calibri" w:hAnsiTheme="minorHAnsi" w:cstheme="minorHAnsi"/>
          <w:lang w:eastAsia="pl-PL"/>
        </w:rPr>
        <w:tab/>
        <w:t>organizator programu wyznaczy osobę odpowiedzialną za stały monitoring jakości świadczeń w programie,</w:t>
      </w:r>
    </w:p>
    <w:p w14:paraId="6601FECF" w14:textId="77777777" w:rsidR="00A828A7" w:rsidRPr="005542E1" w:rsidRDefault="00A828A7" w:rsidP="00D144A7">
      <w:pPr>
        <w:spacing w:after="0" w:line="360" w:lineRule="auto"/>
        <w:ind w:right="20"/>
        <w:contextualSpacing/>
        <w:jc w:val="both"/>
        <w:rPr>
          <w:rFonts w:asciiTheme="minorHAnsi" w:eastAsia="Calibri" w:hAnsiTheme="minorHAnsi" w:cstheme="minorHAnsi"/>
          <w:lang w:eastAsia="pl-PL"/>
        </w:rPr>
      </w:pPr>
      <w:r w:rsidRPr="005542E1">
        <w:rPr>
          <w:rFonts w:asciiTheme="minorHAnsi" w:eastAsia="Calibri" w:hAnsiTheme="minorHAnsi" w:cstheme="minorHAnsi"/>
          <w:lang w:eastAsia="pl-PL"/>
        </w:rPr>
        <w:t>2)</w:t>
      </w:r>
      <w:r w:rsidRPr="005542E1">
        <w:rPr>
          <w:rFonts w:asciiTheme="minorHAnsi" w:eastAsia="Calibri" w:hAnsiTheme="minorHAnsi" w:cstheme="minorHAnsi"/>
          <w:lang w:eastAsia="pl-PL"/>
        </w:rPr>
        <w:tab/>
        <w:t xml:space="preserve">każdy uczestnik programu tj. rodzic/opiekun prawny dziecka będzie poinformowany o możliwości zgłaszania uwag pisemnych do organizatora programu w zakresie jakości uzyskanych świadczeń, </w:t>
      </w:r>
    </w:p>
    <w:p w14:paraId="7599457B" w14:textId="77777777" w:rsidR="00A828A7" w:rsidRPr="005542E1" w:rsidRDefault="00A828A7" w:rsidP="00D144A7">
      <w:pPr>
        <w:spacing w:after="0" w:line="360" w:lineRule="auto"/>
        <w:ind w:right="20"/>
        <w:contextualSpacing/>
        <w:jc w:val="both"/>
        <w:rPr>
          <w:rFonts w:asciiTheme="minorHAnsi" w:eastAsia="Calibri" w:hAnsiTheme="minorHAnsi" w:cstheme="minorHAnsi"/>
          <w:lang w:eastAsia="pl-PL"/>
        </w:rPr>
      </w:pPr>
      <w:r w:rsidRPr="005542E1">
        <w:rPr>
          <w:rFonts w:asciiTheme="minorHAnsi" w:eastAsia="Calibri" w:hAnsiTheme="minorHAnsi" w:cstheme="minorHAnsi"/>
          <w:lang w:eastAsia="pl-PL"/>
        </w:rPr>
        <w:t>3)</w:t>
      </w:r>
      <w:r w:rsidRPr="005542E1">
        <w:rPr>
          <w:rFonts w:asciiTheme="minorHAnsi" w:eastAsia="Calibri" w:hAnsiTheme="minorHAnsi" w:cstheme="minorHAnsi"/>
          <w:lang w:eastAsia="pl-PL"/>
        </w:rPr>
        <w:tab/>
        <w:t>dokonana zostanie analiza ankiet satysfakcji przeprowadzonych wśród rodziców i opiekunów młodzieży, która została zaszczepiona w ramach programu, anonimowe ankiety (załączniki do umowy) wypełniane będą bezpośrednio po wykonaniu szczepienia, co pozwoli na ocenę stopnia zadowolenia rodziców i opiekunów.</w:t>
      </w:r>
    </w:p>
    <w:p w14:paraId="140B6A4F" w14:textId="515AED60" w:rsidR="00A828A7" w:rsidRPr="005542E1" w:rsidRDefault="00A828A7" w:rsidP="00D144A7">
      <w:pPr>
        <w:spacing w:after="0" w:line="360" w:lineRule="auto"/>
        <w:ind w:right="20"/>
        <w:contextualSpacing/>
        <w:jc w:val="both"/>
        <w:rPr>
          <w:rFonts w:asciiTheme="minorHAnsi" w:eastAsia="Calibri" w:hAnsiTheme="minorHAnsi" w:cstheme="minorHAnsi"/>
          <w:lang w:eastAsia="pl-PL"/>
        </w:rPr>
      </w:pPr>
      <w:r w:rsidRPr="005542E1">
        <w:rPr>
          <w:rFonts w:asciiTheme="minorHAnsi" w:eastAsia="Calibri" w:hAnsiTheme="minorHAnsi" w:cstheme="minorHAnsi"/>
          <w:lang w:eastAsia="pl-PL"/>
        </w:rPr>
        <w:t>4)</w:t>
      </w:r>
      <w:r w:rsidRPr="005542E1">
        <w:rPr>
          <w:rFonts w:asciiTheme="minorHAnsi" w:eastAsia="Calibri" w:hAnsiTheme="minorHAnsi" w:cstheme="minorHAnsi"/>
          <w:lang w:eastAsia="pl-PL"/>
        </w:rPr>
        <w:tab/>
        <w:t>Sprawozdania z kwartalnej i rocznej realizacji programu będą poddane analizie i ocenie przez pracowników</w:t>
      </w:r>
      <w:r w:rsidR="001D0B71" w:rsidRPr="005542E1">
        <w:rPr>
          <w:rFonts w:asciiTheme="minorHAnsi" w:eastAsia="Calibri" w:hAnsiTheme="minorHAnsi" w:cstheme="minorHAnsi"/>
          <w:lang w:eastAsia="pl-PL"/>
        </w:rPr>
        <w:t xml:space="preserve"> </w:t>
      </w:r>
      <w:r w:rsidR="003B1283" w:rsidRPr="003B1283">
        <w:rPr>
          <w:rFonts w:asciiTheme="minorHAnsi" w:eastAsia="Calibri" w:hAnsiTheme="minorHAnsi" w:cstheme="minorHAnsi"/>
          <w:color w:val="FF0000"/>
          <w:lang w:eastAsia="pl-PL"/>
        </w:rPr>
        <w:t>xxx</w:t>
      </w:r>
    </w:p>
    <w:p w14:paraId="14FA1E76" w14:textId="77777777" w:rsidR="001D0B71" w:rsidRPr="005542E1" w:rsidRDefault="001D0B71" w:rsidP="00D144A7">
      <w:pPr>
        <w:spacing w:after="0" w:line="360" w:lineRule="auto"/>
        <w:ind w:right="20"/>
        <w:contextualSpacing/>
        <w:jc w:val="both"/>
        <w:rPr>
          <w:rFonts w:asciiTheme="minorHAnsi" w:eastAsia="Calibri" w:hAnsiTheme="minorHAnsi" w:cstheme="minorHAnsi"/>
          <w:lang w:eastAsia="pl-PL"/>
        </w:rPr>
      </w:pPr>
    </w:p>
    <w:p w14:paraId="5A6F4C76" w14:textId="77777777" w:rsidR="00A828A7" w:rsidRPr="005542E1" w:rsidRDefault="005542E1" w:rsidP="005542E1">
      <w:pPr>
        <w:pStyle w:val="Nagwek2"/>
        <w:rPr>
          <w:rFonts w:asciiTheme="minorHAnsi" w:eastAsia="Calibri" w:hAnsiTheme="minorHAnsi" w:cstheme="minorHAnsi"/>
          <w:sz w:val="22"/>
          <w:szCs w:val="22"/>
          <w:lang w:eastAsia="pl-PL"/>
        </w:rPr>
      </w:pPr>
      <w:bookmarkStart w:id="33" w:name="_Toc13144973"/>
      <w:r w:rsidRPr="005542E1">
        <w:rPr>
          <w:rFonts w:asciiTheme="minorHAnsi" w:eastAsia="Calibri" w:hAnsiTheme="minorHAnsi" w:cstheme="minorHAnsi"/>
          <w:sz w:val="22"/>
          <w:szCs w:val="22"/>
          <w:lang w:eastAsia="pl-PL"/>
        </w:rPr>
        <w:t xml:space="preserve">V.2 </w:t>
      </w:r>
      <w:r w:rsidR="00A828A7" w:rsidRPr="005542E1">
        <w:rPr>
          <w:rFonts w:asciiTheme="minorHAnsi" w:eastAsia="Calibri" w:hAnsiTheme="minorHAnsi" w:cstheme="minorHAnsi"/>
          <w:sz w:val="22"/>
          <w:szCs w:val="22"/>
          <w:lang w:eastAsia="pl-PL"/>
        </w:rPr>
        <w:t>Ewaluacja</w:t>
      </w:r>
      <w:bookmarkEnd w:id="33"/>
    </w:p>
    <w:p w14:paraId="7AD54286" w14:textId="77777777" w:rsidR="001D0B71" w:rsidRPr="005542E1" w:rsidRDefault="001D0B71" w:rsidP="00D144A7">
      <w:pPr>
        <w:spacing w:after="0" w:line="360" w:lineRule="auto"/>
        <w:ind w:right="20"/>
        <w:contextualSpacing/>
        <w:jc w:val="both"/>
        <w:rPr>
          <w:rFonts w:asciiTheme="minorHAnsi" w:eastAsia="Calibri" w:hAnsiTheme="minorHAnsi" w:cstheme="minorHAnsi"/>
          <w:b/>
          <w:lang w:eastAsia="pl-PL"/>
        </w:rPr>
      </w:pPr>
    </w:p>
    <w:p w14:paraId="626611F4" w14:textId="77777777" w:rsidR="00A828A7" w:rsidRPr="005542E1" w:rsidRDefault="00A828A7" w:rsidP="00D144A7">
      <w:pPr>
        <w:spacing w:after="0" w:line="360" w:lineRule="auto"/>
        <w:ind w:right="20"/>
        <w:contextualSpacing/>
        <w:jc w:val="both"/>
        <w:rPr>
          <w:rFonts w:asciiTheme="minorHAnsi" w:eastAsia="Calibri" w:hAnsiTheme="minorHAnsi" w:cstheme="minorHAnsi"/>
          <w:lang w:eastAsia="pl-PL"/>
        </w:rPr>
      </w:pPr>
      <w:r w:rsidRPr="005542E1">
        <w:rPr>
          <w:rFonts w:asciiTheme="minorHAnsi" w:eastAsia="Calibri" w:hAnsiTheme="minorHAnsi" w:cstheme="minorHAnsi"/>
          <w:lang w:eastAsia="pl-PL"/>
        </w:rPr>
        <w:t>Ewaluacja programu będzie opierać się na porównaniu stanu sprzed wprowadzenia działań w ramach programu, a stanem po jego zakończeniu z wykorzystaniem  wybranych określonych mierników efektywności takich jak:</w:t>
      </w:r>
    </w:p>
    <w:p w14:paraId="00CBA07A" w14:textId="77777777" w:rsidR="001D0B71" w:rsidRPr="005542E1" w:rsidRDefault="00A828A7" w:rsidP="00D144A7">
      <w:pPr>
        <w:spacing w:after="0" w:line="360" w:lineRule="auto"/>
        <w:ind w:right="20"/>
        <w:contextualSpacing/>
        <w:jc w:val="both"/>
        <w:rPr>
          <w:rFonts w:asciiTheme="minorHAnsi" w:eastAsia="Calibri" w:hAnsiTheme="minorHAnsi" w:cstheme="minorHAnsi"/>
          <w:lang w:eastAsia="pl-PL"/>
        </w:rPr>
      </w:pPr>
      <w:r w:rsidRPr="005542E1">
        <w:rPr>
          <w:rFonts w:asciiTheme="minorHAnsi" w:eastAsia="Calibri" w:hAnsiTheme="minorHAnsi" w:cstheme="minorHAnsi"/>
          <w:lang w:eastAsia="pl-PL"/>
        </w:rPr>
        <w:t>•</w:t>
      </w:r>
      <w:r w:rsidRPr="005542E1">
        <w:rPr>
          <w:rFonts w:asciiTheme="minorHAnsi" w:eastAsia="Calibri" w:hAnsiTheme="minorHAnsi" w:cstheme="minorHAnsi"/>
          <w:lang w:eastAsia="pl-PL"/>
        </w:rPr>
        <w:tab/>
        <w:t xml:space="preserve">poziom wyszczepienia populacji docelowej pełnym schematem, zostanie oceniona na podstawie liczby wykonanych szczepień, </w:t>
      </w:r>
    </w:p>
    <w:p w14:paraId="1ED80BD7" w14:textId="77777777" w:rsidR="00A828A7" w:rsidRPr="005542E1" w:rsidRDefault="00A828A7" w:rsidP="00D144A7">
      <w:pPr>
        <w:spacing w:after="0" w:line="360" w:lineRule="auto"/>
        <w:ind w:right="20"/>
        <w:contextualSpacing/>
        <w:jc w:val="both"/>
        <w:rPr>
          <w:rFonts w:asciiTheme="minorHAnsi" w:eastAsia="Calibri" w:hAnsiTheme="minorHAnsi" w:cstheme="minorHAnsi"/>
          <w:lang w:eastAsia="pl-PL"/>
        </w:rPr>
      </w:pPr>
      <w:r w:rsidRPr="005542E1">
        <w:rPr>
          <w:rFonts w:asciiTheme="minorHAnsi" w:eastAsia="Calibri" w:hAnsiTheme="minorHAnsi" w:cstheme="minorHAnsi"/>
          <w:lang w:eastAsia="pl-PL"/>
        </w:rPr>
        <w:t>•</w:t>
      </w:r>
      <w:r w:rsidRPr="005542E1">
        <w:rPr>
          <w:rFonts w:asciiTheme="minorHAnsi" w:eastAsia="Calibri" w:hAnsiTheme="minorHAnsi" w:cstheme="minorHAnsi"/>
          <w:lang w:eastAsia="pl-PL"/>
        </w:rPr>
        <w:tab/>
        <w:t xml:space="preserve">długofalowa zmiana w liczbie zachorowań </w:t>
      </w:r>
      <w:r w:rsidR="001D0B71" w:rsidRPr="005542E1">
        <w:rPr>
          <w:rFonts w:asciiTheme="minorHAnsi" w:eastAsia="Calibri" w:hAnsiTheme="minorHAnsi" w:cstheme="minorHAnsi"/>
          <w:lang w:eastAsia="pl-PL"/>
        </w:rPr>
        <w:t xml:space="preserve">i hospitalizacji wywołanych </w:t>
      </w:r>
      <w:r w:rsidR="001D0B71" w:rsidRPr="00EB3FF1">
        <w:rPr>
          <w:rFonts w:asciiTheme="minorHAnsi" w:eastAsia="Calibri" w:hAnsiTheme="minorHAnsi" w:cstheme="minorHAnsi"/>
          <w:i/>
          <w:lang w:eastAsia="pl-PL"/>
        </w:rPr>
        <w:t>N. meningitidis</w:t>
      </w:r>
      <w:r w:rsidR="001D0B71" w:rsidRPr="005542E1">
        <w:rPr>
          <w:rFonts w:asciiTheme="minorHAnsi" w:eastAsia="Calibri" w:hAnsiTheme="minorHAnsi" w:cstheme="minorHAnsi"/>
          <w:lang w:eastAsia="pl-PL"/>
        </w:rPr>
        <w:t xml:space="preserve"> zgodnie z danymi z rejestrów publicznych (NFZ,GIS,NIZP-PZH)</w:t>
      </w:r>
    </w:p>
    <w:p w14:paraId="614AEE54" w14:textId="77777777" w:rsidR="00A828A7" w:rsidRPr="005542E1" w:rsidRDefault="00A828A7" w:rsidP="00D144A7">
      <w:pPr>
        <w:spacing w:after="0" w:line="360" w:lineRule="auto"/>
        <w:ind w:right="20"/>
        <w:contextualSpacing/>
        <w:jc w:val="both"/>
        <w:rPr>
          <w:rFonts w:asciiTheme="minorHAnsi" w:eastAsia="Calibri" w:hAnsiTheme="minorHAnsi" w:cstheme="minorHAnsi"/>
          <w:lang w:eastAsia="pl-PL"/>
        </w:rPr>
      </w:pPr>
    </w:p>
    <w:p w14:paraId="12A5ECD7" w14:textId="77777777" w:rsidR="001D0B71" w:rsidRPr="005542E1" w:rsidRDefault="001D0B71" w:rsidP="00D144A7">
      <w:pPr>
        <w:spacing w:after="0" w:line="360" w:lineRule="auto"/>
        <w:ind w:right="20"/>
        <w:contextualSpacing/>
        <w:jc w:val="both"/>
        <w:rPr>
          <w:rFonts w:asciiTheme="minorHAnsi" w:eastAsia="Calibri" w:hAnsiTheme="minorHAnsi" w:cstheme="minorHAnsi"/>
          <w:lang w:eastAsia="pl-PL"/>
        </w:rPr>
      </w:pPr>
    </w:p>
    <w:p w14:paraId="027BA783" w14:textId="77777777" w:rsidR="001D0B71" w:rsidRPr="005542E1" w:rsidRDefault="005542E1" w:rsidP="005542E1">
      <w:pPr>
        <w:pStyle w:val="Nagwek1"/>
        <w:rPr>
          <w:rFonts w:asciiTheme="minorHAnsi" w:eastAsia="Calibri" w:hAnsiTheme="minorHAnsi" w:cstheme="minorHAnsi"/>
          <w:sz w:val="22"/>
          <w:szCs w:val="22"/>
          <w:lang w:eastAsia="pl-PL"/>
        </w:rPr>
      </w:pPr>
      <w:bookmarkStart w:id="34" w:name="_Toc13144974"/>
      <w:r w:rsidRPr="005542E1">
        <w:rPr>
          <w:rFonts w:asciiTheme="minorHAnsi" w:eastAsia="Calibri" w:hAnsiTheme="minorHAnsi" w:cstheme="minorHAnsi"/>
          <w:sz w:val="22"/>
          <w:szCs w:val="22"/>
          <w:lang w:eastAsia="pl-PL"/>
        </w:rPr>
        <w:lastRenderedPageBreak/>
        <w:t xml:space="preserve">VI. </w:t>
      </w:r>
      <w:r w:rsidR="001D0B71" w:rsidRPr="005542E1">
        <w:rPr>
          <w:rFonts w:asciiTheme="minorHAnsi" w:eastAsia="Calibri" w:hAnsiTheme="minorHAnsi" w:cstheme="minorHAnsi"/>
          <w:sz w:val="22"/>
          <w:szCs w:val="22"/>
          <w:lang w:eastAsia="pl-PL"/>
        </w:rPr>
        <w:t>Budżet programu polityki zdrowotnej</w:t>
      </w:r>
      <w:bookmarkEnd w:id="34"/>
    </w:p>
    <w:p w14:paraId="5CD5F0EE" w14:textId="77777777" w:rsidR="001D0B71" w:rsidRPr="005542E1" w:rsidRDefault="001D0B71" w:rsidP="00D144A7">
      <w:pPr>
        <w:spacing w:after="0" w:line="360" w:lineRule="auto"/>
        <w:ind w:right="20"/>
        <w:contextualSpacing/>
        <w:jc w:val="both"/>
        <w:rPr>
          <w:rFonts w:asciiTheme="minorHAnsi" w:eastAsia="Calibri" w:hAnsiTheme="minorHAnsi" w:cstheme="minorHAnsi"/>
          <w:b/>
          <w:lang w:eastAsia="pl-PL"/>
        </w:rPr>
      </w:pPr>
    </w:p>
    <w:p w14:paraId="1688B7FA" w14:textId="77777777" w:rsidR="001D0B71" w:rsidRDefault="005542E1" w:rsidP="005542E1">
      <w:pPr>
        <w:pStyle w:val="Nagwek2"/>
        <w:rPr>
          <w:rFonts w:asciiTheme="minorHAnsi" w:eastAsia="Calibri" w:hAnsiTheme="minorHAnsi" w:cstheme="minorHAnsi"/>
          <w:sz w:val="22"/>
          <w:szCs w:val="22"/>
          <w:lang w:eastAsia="pl-PL"/>
        </w:rPr>
      </w:pPr>
      <w:bookmarkStart w:id="35" w:name="_Toc13144975"/>
      <w:r w:rsidRPr="005542E1">
        <w:rPr>
          <w:rFonts w:asciiTheme="minorHAnsi" w:eastAsia="Calibri" w:hAnsiTheme="minorHAnsi" w:cstheme="minorHAnsi"/>
          <w:sz w:val="22"/>
          <w:szCs w:val="22"/>
          <w:lang w:eastAsia="pl-PL"/>
        </w:rPr>
        <w:t xml:space="preserve">VI.1 </w:t>
      </w:r>
      <w:r w:rsidR="001D0B71" w:rsidRPr="005542E1">
        <w:rPr>
          <w:rFonts w:asciiTheme="minorHAnsi" w:eastAsia="Calibri" w:hAnsiTheme="minorHAnsi" w:cstheme="minorHAnsi"/>
          <w:sz w:val="22"/>
          <w:szCs w:val="22"/>
          <w:lang w:eastAsia="pl-PL"/>
        </w:rPr>
        <w:t>Koszty jednostkowe</w:t>
      </w:r>
      <w:bookmarkEnd w:id="35"/>
      <w:r w:rsidR="001D0B71" w:rsidRPr="005542E1">
        <w:rPr>
          <w:rFonts w:asciiTheme="minorHAnsi" w:eastAsia="Calibri" w:hAnsiTheme="minorHAnsi" w:cstheme="minorHAnsi"/>
          <w:sz w:val="22"/>
          <w:szCs w:val="22"/>
          <w:lang w:eastAsia="pl-PL"/>
        </w:rPr>
        <w:t xml:space="preserve"> </w:t>
      </w:r>
    </w:p>
    <w:p w14:paraId="4FD52363" w14:textId="77777777" w:rsidR="0042361F" w:rsidRPr="0042361F" w:rsidRDefault="0042361F" w:rsidP="0042361F">
      <w:pPr>
        <w:rPr>
          <w:rFonts w:eastAsia="Calibri"/>
          <w:lang w:eastAsia="pl-PL"/>
        </w:rPr>
      </w:pPr>
    </w:p>
    <w:p w14:paraId="1606B050" w14:textId="5723732E" w:rsidR="001D0B71" w:rsidRPr="005542E1" w:rsidRDefault="001D0B71" w:rsidP="00D144A7">
      <w:pPr>
        <w:spacing w:after="0" w:line="360" w:lineRule="auto"/>
        <w:ind w:right="20"/>
        <w:contextualSpacing/>
        <w:jc w:val="both"/>
        <w:rPr>
          <w:rFonts w:asciiTheme="minorHAnsi" w:eastAsia="Calibri" w:hAnsiTheme="minorHAnsi" w:cstheme="minorHAnsi"/>
          <w:lang w:eastAsia="pl-PL"/>
        </w:rPr>
      </w:pPr>
      <w:r w:rsidRPr="005542E1">
        <w:rPr>
          <w:rFonts w:asciiTheme="minorHAnsi" w:eastAsia="Calibri" w:hAnsiTheme="minorHAnsi" w:cstheme="minorHAnsi"/>
          <w:lang w:eastAsia="pl-PL"/>
        </w:rPr>
        <w:t xml:space="preserve">Jednorazowe szczepienie wykonane przez podmiot leczniczy kosztuje </w:t>
      </w:r>
      <w:r w:rsidR="003B1283" w:rsidRPr="003B1283">
        <w:rPr>
          <w:rFonts w:asciiTheme="minorHAnsi" w:eastAsia="Calibri" w:hAnsiTheme="minorHAnsi" w:cstheme="minorHAnsi"/>
          <w:color w:val="FF0000"/>
          <w:lang w:eastAsia="pl-PL"/>
        </w:rPr>
        <w:t>xxx</w:t>
      </w:r>
      <w:r w:rsidRPr="003B1283">
        <w:rPr>
          <w:rFonts w:asciiTheme="minorHAnsi" w:eastAsia="Calibri" w:hAnsiTheme="minorHAnsi" w:cstheme="minorHAnsi"/>
          <w:color w:val="FF0000"/>
          <w:lang w:eastAsia="pl-PL"/>
        </w:rPr>
        <w:t xml:space="preserve"> </w:t>
      </w:r>
      <w:r w:rsidRPr="005542E1">
        <w:rPr>
          <w:rFonts w:asciiTheme="minorHAnsi" w:eastAsia="Calibri" w:hAnsiTheme="minorHAnsi" w:cstheme="minorHAnsi"/>
          <w:lang w:eastAsia="pl-PL"/>
        </w:rPr>
        <w:t>zł i obejmuje:</w:t>
      </w:r>
    </w:p>
    <w:p w14:paraId="19A6B346" w14:textId="66CF19A3" w:rsidR="001D0B71" w:rsidRPr="0042361F" w:rsidRDefault="001D0B71" w:rsidP="003B1283">
      <w:pPr>
        <w:pStyle w:val="Akapitzlist"/>
        <w:numPr>
          <w:ilvl w:val="1"/>
          <w:numId w:val="49"/>
        </w:numPr>
        <w:spacing w:after="0" w:line="360" w:lineRule="auto"/>
        <w:ind w:right="20"/>
        <w:jc w:val="both"/>
        <w:rPr>
          <w:rFonts w:asciiTheme="minorHAnsi" w:eastAsia="Calibri" w:hAnsiTheme="minorHAnsi" w:cstheme="minorHAnsi"/>
          <w:lang w:eastAsia="pl-PL"/>
        </w:rPr>
      </w:pPr>
      <w:r w:rsidRPr="0042361F">
        <w:rPr>
          <w:rFonts w:asciiTheme="minorHAnsi" w:eastAsia="Calibri" w:hAnsiTheme="minorHAnsi" w:cstheme="minorHAnsi"/>
          <w:lang w:eastAsia="pl-PL"/>
        </w:rPr>
        <w:t xml:space="preserve">lekarskie badanie kwalifikacyjne, </w:t>
      </w:r>
    </w:p>
    <w:p w14:paraId="2B383F7A" w14:textId="083CE308" w:rsidR="001D0B71" w:rsidRPr="0042361F" w:rsidRDefault="001D0B71" w:rsidP="003B1283">
      <w:pPr>
        <w:pStyle w:val="Akapitzlist"/>
        <w:numPr>
          <w:ilvl w:val="1"/>
          <w:numId w:val="49"/>
        </w:numPr>
        <w:spacing w:after="0" w:line="360" w:lineRule="auto"/>
        <w:ind w:right="20"/>
        <w:jc w:val="both"/>
        <w:rPr>
          <w:rFonts w:asciiTheme="minorHAnsi" w:eastAsia="Calibri" w:hAnsiTheme="minorHAnsi" w:cstheme="minorHAnsi"/>
          <w:lang w:eastAsia="pl-PL"/>
        </w:rPr>
      </w:pPr>
      <w:r w:rsidRPr="0042361F">
        <w:rPr>
          <w:rFonts w:asciiTheme="minorHAnsi" w:eastAsia="Calibri" w:hAnsiTheme="minorHAnsi" w:cstheme="minorHAnsi"/>
          <w:lang w:eastAsia="pl-PL"/>
        </w:rPr>
        <w:t>wykonanie szczepienia wybraną szczepionką,</w:t>
      </w:r>
    </w:p>
    <w:p w14:paraId="27E7E3E5" w14:textId="52CC8F3C" w:rsidR="001D0B71" w:rsidRPr="0042361F" w:rsidRDefault="001D0B71" w:rsidP="003B1283">
      <w:pPr>
        <w:pStyle w:val="Akapitzlist"/>
        <w:numPr>
          <w:ilvl w:val="1"/>
          <w:numId w:val="49"/>
        </w:numPr>
        <w:spacing w:after="0" w:line="360" w:lineRule="auto"/>
        <w:ind w:right="20"/>
        <w:jc w:val="both"/>
        <w:rPr>
          <w:rFonts w:asciiTheme="minorHAnsi" w:eastAsia="Calibri" w:hAnsiTheme="minorHAnsi" w:cstheme="minorHAnsi"/>
          <w:lang w:eastAsia="pl-PL"/>
        </w:rPr>
      </w:pPr>
      <w:r w:rsidRPr="0042361F">
        <w:rPr>
          <w:rFonts w:asciiTheme="minorHAnsi" w:eastAsia="Calibri" w:hAnsiTheme="minorHAnsi" w:cstheme="minorHAnsi"/>
          <w:lang w:eastAsia="pl-PL"/>
        </w:rPr>
        <w:t xml:space="preserve">utylizację odpadów, </w:t>
      </w:r>
    </w:p>
    <w:p w14:paraId="061E80FE" w14:textId="50598486" w:rsidR="001D0B71" w:rsidRPr="0042361F" w:rsidRDefault="001D0B71" w:rsidP="003B1283">
      <w:pPr>
        <w:pStyle w:val="Akapitzlist"/>
        <w:numPr>
          <w:ilvl w:val="1"/>
          <w:numId w:val="49"/>
        </w:numPr>
        <w:spacing w:after="0" w:line="360" w:lineRule="auto"/>
        <w:ind w:right="20"/>
        <w:jc w:val="both"/>
        <w:rPr>
          <w:rFonts w:asciiTheme="minorHAnsi" w:eastAsia="Calibri" w:hAnsiTheme="minorHAnsi" w:cstheme="minorHAnsi"/>
          <w:lang w:eastAsia="pl-PL"/>
        </w:rPr>
      </w:pPr>
      <w:r w:rsidRPr="0042361F">
        <w:rPr>
          <w:rFonts w:asciiTheme="minorHAnsi" w:eastAsia="Calibri" w:hAnsiTheme="minorHAnsi" w:cstheme="minorHAnsi"/>
          <w:lang w:eastAsia="pl-PL"/>
        </w:rPr>
        <w:t>przekazanie materiałów edukacyjnych, przeprowadzenie ankiety,</w:t>
      </w:r>
    </w:p>
    <w:p w14:paraId="5B47379C" w14:textId="078CB6DF" w:rsidR="001D0B71" w:rsidRPr="0042361F" w:rsidRDefault="001D0B71" w:rsidP="003B1283">
      <w:pPr>
        <w:pStyle w:val="Akapitzlist"/>
        <w:numPr>
          <w:ilvl w:val="1"/>
          <w:numId w:val="49"/>
        </w:numPr>
        <w:spacing w:after="0" w:line="360" w:lineRule="auto"/>
        <w:ind w:right="20"/>
        <w:jc w:val="both"/>
        <w:rPr>
          <w:rFonts w:asciiTheme="minorHAnsi" w:eastAsia="Calibri" w:hAnsiTheme="minorHAnsi" w:cstheme="minorHAnsi"/>
          <w:lang w:eastAsia="pl-PL"/>
        </w:rPr>
      </w:pPr>
      <w:r w:rsidRPr="0042361F">
        <w:rPr>
          <w:rFonts w:asciiTheme="minorHAnsi" w:eastAsia="Calibri" w:hAnsiTheme="minorHAnsi" w:cstheme="minorHAnsi"/>
          <w:lang w:eastAsia="pl-PL"/>
        </w:rPr>
        <w:t xml:space="preserve">prowadzenie i sprawozdanie dokumentacji w programie </w:t>
      </w:r>
    </w:p>
    <w:p w14:paraId="562D435F" w14:textId="77777777" w:rsidR="001D0B71" w:rsidRPr="005542E1" w:rsidRDefault="001D0B71" w:rsidP="00D144A7">
      <w:pPr>
        <w:spacing w:after="0" w:line="360" w:lineRule="auto"/>
        <w:ind w:right="20"/>
        <w:contextualSpacing/>
        <w:jc w:val="both"/>
        <w:rPr>
          <w:rFonts w:asciiTheme="minorHAnsi" w:eastAsia="Calibri" w:hAnsiTheme="minorHAnsi" w:cstheme="minorHAnsi"/>
          <w:lang w:eastAsia="pl-PL"/>
        </w:rPr>
      </w:pPr>
    </w:p>
    <w:p w14:paraId="217E7C57" w14:textId="77777777" w:rsidR="005542E1" w:rsidRPr="005542E1" w:rsidRDefault="005542E1" w:rsidP="005542E1">
      <w:pPr>
        <w:pStyle w:val="Nagwek2"/>
        <w:rPr>
          <w:rFonts w:asciiTheme="minorHAnsi" w:eastAsia="Calibri" w:hAnsiTheme="minorHAnsi" w:cstheme="minorHAnsi"/>
          <w:sz w:val="22"/>
          <w:szCs w:val="22"/>
          <w:lang w:eastAsia="pl-PL"/>
        </w:rPr>
      </w:pPr>
      <w:bookmarkStart w:id="36" w:name="_Toc13144976"/>
      <w:r w:rsidRPr="005542E1">
        <w:rPr>
          <w:rFonts w:asciiTheme="minorHAnsi" w:eastAsia="Calibri" w:hAnsiTheme="minorHAnsi" w:cstheme="minorHAnsi"/>
          <w:sz w:val="22"/>
          <w:szCs w:val="22"/>
          <w:lang w:eastAsia="pl-PL"/>
        </w:rPr>
        <w:t>VI.2 Koszty całkowite</w:t>
      </w:r>
      <w:bookmarkEnd w:id="36"/>
    </w:p>
    <w:p w14:paraId="0C74CD81" w14:textId="77777777" w:rsidR="005542E1" w:rsidRPr="005542E1" w:rsidRDefault="005542E1" w:rsidP="00D144A7">
      <w:pPr>
        <w:spacing w:after="0" w:line="360" w:lineRule="auto"/>
        <w:ind w:right="20"/>
        <w:contextualSpacing/>
        <w:jc w:val="both"/>
        <w:rPr>
          <w:rFonts w:asciiTheme="minorHAnsi" w:eastAsia="Calibri" w:hAnsiTheme="minorHAnsi" w:cstheme="minorHAnsi"/>
          <w:lang w:eastAsia="pl-PL"/>
        </w:rPr>
      </w:pPr>
    </w:p>
    <w:p w14:paraId="77FC94AB" w14:textId="77777777" w:rsidR="001D0B71" w:rsidRPr="005542E1" w:rsidRDefault="001D0B71" w:rsidP="00D144A7">
      <w:pPr>
        <w:spacing w:after="0" w:line="360" w:lineRule="auto"/>
        <w:ind w:right="20"/>
        <w:contextualSpacing/>
        <w:jc w:val="both"/>
        <w:rPr>
          <w:rFonts w:asciiTheme="minorHAnsi" w:eastAsia="Calibri" w:hAnsiTheme="minorHAnsi" w:cstheme="minorHAnsi"/>
          <w:lang w:eastAsia="pl-PL"/>
        </w:rPr>
      </w:pPr>
      <w:r w:rsidRPr="005542E1">
        <w:rPr>
          <w:rFonts w:asciiTheme="minorHAnsi" w:eastAsia="Calibri" w:hAnsiTheme="minorHAnsi" w:cstheme="minorHAnsi"/>
          <w:lang w:eastAsia="pl-PL"/>
        </w:rPr>
        <w:t xml:space="preserve">Koszty administracyjne </w:t>
      </w:r>
    </w:p>
    <w:p w14:paraId="2FE056EA" w14:textId="6CFC6990" w:rsidR="001D0B71" w:rsidRPr="0042361F" w:rsidRDefault="001D0B71" w:rsidP="0042361F">
      <w:pPr>
        <w:pStyle w:val="Akapitzlist"/>
        <w:numPr>
          <w:ilvl w:val="1"/>
          <w:numId w:val="45"/>
        </w:numPr>
        <w:spacing w:after="0" w:line="360" w:lineRule="auto"/>
        <w:ind w:right="20"/>
        <w:jc w:val="both"/>
        <w:rPr>
          <w:rFonts w:asciiTheme="minorHAnsi" w:eastAsia="Calibri" w:hAnsiTheme="minorHAnsi" w:cstheme="minorHAnsi"/>
          <w:lang w:eastAsia="pl-PL"/>
        </w:rPr>
      </w:pPr>
      <w:r w:rsidRPr="0042361F">
        <w:rPr>
          <w:rFonts w:asciiTheme="minorHAnsi" w:eastAsia="Calibri" w:hAnsiTheme="minorHAnsi" w:cstheme="minorHAnsi"/>
          <w:lang w:eastAsia="pl-PL"/>
        </w:rPr>
        <w:t xml:space="preserve">Do powyższych kosztów należy doliczyć </w:t>
      </w:r>
      <w:r w:rsidR="00F900A8" w:rsidRPr="00F900A8">
        <w:rPr>
          <w:rFonts w:asciiTheme="minorHAnsi" w:eastAsia="Calibri" w:hAnsiTheme="minorHAnsi" w:cstheme="minorHAnsi"/>
          <w:color w:val="FF0000"/>
          <w:lang w:eastAsia="pl-PL"/>
        </w:rPr>
        <w:t>xxx</w:t>
      </w:r>
      <w:r w:rsidRPr="00F900A8">
        <w:rPr>
          <w:rFonts w:asciiTheme="minorHAnsi" w:eastAsia="Calibri" w:hAnsiTheme="minorHAnsi" w:cstheme="minorHAnsi"/>
          <w:color w:val="FF0000"/>
          <w:lang w:eastAsia="pl-PL"/>
        </w:rPr>
        <w:t xml:space="preserve"> </w:t>
      </w:r>
      <w:r w:rsidRPr="0042361F">
        <w:rPr>
          <w:rFonts w:asciiTheme="minorHAnsi" w:eastAsia="Calibri" w:hAnsiTheme="minorHAnsi" w:cstheme="minorHAnsi"/>
          <w:lang w:eastAsia="pl-PL"/>
        </w:rPr>
        <w:t xml:space="preserve">złotych rocznie na prowadzenie działań informacyjnych – w tym głównie na przygotowanie, druk i dystrybucję materiałów informacyjnych oraz ankiet wstępnych i ewaluacyjnych </w:t>
      </w:r>
    </w:p>
    <w:p w14:paraId="66AAD8E1" w14:textId="5A227CDF" w:rsidR="0042361F" w:rsidRDefault="00F900A8" w:rsidP="0042361F">
      <w:pPr>
        <w:pStyle w:val="Akapitzlist"/>
        <w:numPr>
          <w:ilvl w:val="1"/>
          <w:numId w:val="45"/>
        </w:numPr>
        <w:spacing w:after="0" w:line="360" w:lineRule="auto"/>
        <w:ind w:right="20"/>
        <w:jc w:val="both"/>
        <w:rPr>
          <w:rFonts w:asciiTheme="minorHAnsi" w:eastAsia="Calibri" w:hAnsiTheme="minorHAnsi" w:cstheme="minorHAnsi"/>
          <w:lang w:eastAsia="pl-PL"/>
        </w:rPr>
      </w:pPr>
      <w:r w:rsidRPr="00F900A8">
        <w:rPr>
          <w:rFonts w:asciiTheme="minorHAnsi" w:eastAsia="Calibri" w:hAnsiTheme="minorHAnsi" w:cstheme="minorHAnsi"/>
          <w:color w:val="FF0000"/>
          <w:lang w:eastAsia="pl-PL"/>
        </w:rPr>
        <w:t>xxx</w:t>
      </w:r>
      <w:r w:rsidR="001D0B71" w:rsidRPr="00F900A8">
        <w:rPr>
          <w:rFonts w:asciiTheme="minorHAnsi" w:eastAsia="Calibri" w:hAnsiTheme="minorHAnsi" w:cstheme="minorHAnsi"/>
          <w:color w:val="FF0000"/>
          <w:lang w:eastAsia="pl-PL"/>
        </w:rPr>
        <w:t xml:space="preserve"> </w:t>
      </w:r>
      <w:r w:rsidR="001D0B71" w:rsidRPr="0042361F">
        <w:rPr>
          <w:rFonts w:asciiTheme="minorHAnsi" w:eastAsia="Calibri" w:hAnsiTheme="minorHAnsi" w:cstheme="minorHAnsi"/>
          <w:lang w:eastAsia="pl-PL"/>
        </w:rPr>
        <w:t>złotych na realizację działań monitorowania i ewaluacji programu.</w:t>
      </w:r>
    </w:p>
    <w:p w14:paraId="74C58E9C" w14:textId="180CA8DC" w:rsidR="001D0B71" w:rsidRPr="0042361F" w:rsidRDefault="001D0B71" w:rsidP="0042361F">
      <w:pPr>
        <w:pStyle w:val="Akapitzlist"/>
        <w:numPr>
          <w:ilvl w:val="1"/>
          <w:numId w:val="45"/>
        </w:numPr>
        <w:spacing w:after="0" w:line="360" w:lineRule="auto"/>
        <w:ind w:right="20"/>
        <w:jc w:val="both"/>
        <w:rPr>
          <w:rFonts w:asciiTheme="minorHAnsi" w:eastAsia="Calibri" w:hAnsiTheme="minorHAnsi" w:cstheme="minorHAnsi"/>
          <w:lang w:eastAsia="pl-PL"/>
        </w:rPr>
      </w:pPr>
      <w:r w:rsidRPr="0042361F">
        <w:rPr>
          <w:rFonts w:asciiTheme="minorHAnsi" w:eastAsia="Calibri" w:hAnsiTheme="minorHAnsi" w:cstheme="minorHAnsi"/>
          <w:lang w:eastAsia="pl-PL"/>
        </w:rPr>
        <w:t>Łącznie koszty administracyjne to około</w:t>
      </w:r>
      <w:r w:rsidR="00EB3FF1" w:rsidRPr="0042361F">
        <w:rPr>
          <w:rFonts w:asciiTheme="minorHAnsi" w:eastAsia="Calibri" w:hAnsiTheme="minorHAnsi" w:cstheme="minorHAnsi"/>
          <w:lang w:eastAsia="pl-PL"/>
        </w:rPr>
        <w:t xml:space="preserve"> </w:t>
      </w:r>
      <w:r w:rsidR="00F900A8" w:rsidRPr="00F900A8">
        <w:rPr>
          <w:rFonts w:asciiTheme="minorHAnsi" w:eastAsia="Calibri" w:hAnsiTheme="minorHAnsi" w:cstheme="minorHAnsi"/>
          <w:color w:val="FF0000"/>
          <w:lang w:eastAsia="pl-PL"/>
        </w:rPr>
        <w:t xml:space="preserve">xxx </w:t>
      </w:r>
      <w:r w:rsidRPr="0042361F">
        <w:rPr>
          <w:rFonts w:asciiTheme="minorHAnsi" w:eastAsia="Calibri" w:hAnsiTheme="minorHAnsi" w:cstheme="minorHAnsi"/>
          <w:lang w:eastAsia="pl-PL"/>
        </w:rPr>
        <w:t>złotych rocznie</w:t>
      </w:r>
      <w:r w:rsidR="00EB3FF1" w:rsidRPr="0042361F">
        <w:rPr>
          <w:rFonts w:asciiTheme="minorHAnsi" w:eastAsia="Calibri" w:hAnsiTheme="minorHAnsi" w:cstheme="minorHAnsi"/>
          <w:lang w:eastAsia="pl-PL"/>
        </w:rPr>
        <w:t xml:space="preserve">. </w:t>
      </w:r>
    </w:p>
    <w:p w14:paraId="59FCF4ED" w14:textId="77777777" w:rsidR="001D0B71" w:rsidRPr="005542E1" w:rsidRDefault="001D0B71" w:rsidP="00D144A7">
      <w:pPr>
        <w:spacing w:after="0" w:line="360" w:lineRule="auto"/>
        <w:ind w:right="20"/>
        <w:contextualSpacing/>
        <w:jc w:val="both"/>
        <w:rPr>
          <w:rFonts w:asciiTheme="minorHAnsi" w:eastAsia="Calibri" w:hAnsiTheme="minorHAnsi" w:cstheme="minorHAnsi"/>
          <w:lang w:eastAsia="pl-PL"/>
        </w:rPr>
      </w:pPr>
    </w:p>
    <w:p w14:paraId="1DB1E177" w14:textId="5085D58B" w:rsidR="001D0B71" w:rsidRPr="005542E1" w:rsidRDefault="001D0B71" w:rsidP="00D144A7">
      <w:pPr>
        <w:spacing w:after="0" w:line="360" w:lineRule="auto"/>
        <w:ind w:right="20"/>
        <w:contextualSpacing/>
        <w:jc w:val="both"/>
        <w:rPr>
          <w:rFonts w:asciiTheme="minorHAnsi" w:eastAsia="Calibri" w:hAnsiTheme="minorHAnsi" w:cstheme="minorHAnsi"/>
          <w:lang w:eastAsia="pl-PL"/>
        </w:rPr>
      </w:pPr>
      <w:r w:rsidRPr="005542E1">
        <w:rPr>
          <w:rFonts w:asciiTheme="minorHAnsi" w:eastAsia="Calibri" w:hAnsiTheme="minorHAnsi" w:cstheme="minorHAnsi"/>
          <w:lang w:eastAsia="pl-PL"/>
        </w:rPr>
        <w:t>Planowane koszty szczepień w latach 20</w:t>
      </w:r>
      <w:r w:rsidRPr="0042361F">
        <w:rPr>
          <w:rFonts w:asciiTheme="minorHAnsi" w:eastAsia="Calibri" w:hAnsiTheme="minorHAnsi" w:cstheme="minorHAnsi"/>
          <w:color w:val="FF0000"/>
          <w:lang w:eastAsia="pl-PL"/>
        </w:rPr>
        <w:t>xx</w:t>
      </w:r>
      <w:r w:rsidRPr="005542E1">
        <w:rPr>
          <w:rFonts w:asciiTheme="minorHAnsi" w:eastAsia="Calibri" w:hAnsiTheme="minorHAnsi" w:cstheme="minorHAnsi"/>
          <w:lang w:eastAsia="pl-PL"/>
        </w:rPr>
        <w:t xml:space="preserve"> – 20</w:t>
      </w:r>
      <w:r w:rsidRPr="0042361F">
        <w:rPr>
          <w:rFonts w:asciiTheme="minorHAnsi" w:eastAsia="Calibri" w:hAnsiTheme="minorHAnsi" w:cstheme="minorHAnsi"/>
          <w:color w:val="FF0000"/>
          <w:lang w:eastAsia="pl-PL"/>
        </w:rPr>
        <w:t>xx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447"/>
        <w:gridCol w:w="1451"/>
        <w:gridCol w:w="1354"/>
        <w:gridCol w:w="992"/>
        <w:gridCol w:w="1563"/>
        <w:gridCol w:w="1367"/>
      </w:tblGrid>
      <w:tr w:rsidR="00EB3FF1" w:rsidRPr="005542E1" w14:paraId="4DDDC44E" w14:textId="64392D81" w:rsidTr="00EB3FF1">
        <w:trPr>
          <w:trHeight w:val="889"/>
        </w:trPr>
        <w:tc>
          <w:tcPr>
            <w:tcW w:w="780" w:type="dxa"/>
            <w:shd w:val="clear" w:color="auto" w:fill="D9D9D9"/>
            <w:vAlign w:val="center"/>
          </w:tcPr>
          <w:p w14:paraId="4C235298" w14:textId="77777777" w:rsidR="00EB3FF1" w:rsidRPr="00EB3FF1" w:rsidRDefault="00EB3FF1" w:rsidP="00D144A7">
            <w:pPr>
              <w:autoSpaceDE w:val="0"/>
              <w:autoSpaceDN w:val="0"/>
              <w:adjustRightInd w:val="0"/>
              <w:spacing w:after="120" w:line="360" w:lineRule="auto"/>
              <w:jc w:val="center"/>
              <w:rPr>
                <w:rFonts w:asciiTheme="minorHAnsi" w:hAnsiTheme="minorHAnsi" w:cstheme="minorHAnsi"/>
                <w:bCs/>
                <w:sz w:val="20"/>
                <w:szCs w:val="20"/>
              </w:rPr>
            </w:pPr>
            <w:r w:rsidRPr="00EB3FF1">
              <w:rPr>
                <w:rFonts w:asciiTheme="minorHAnsi" w:hAnsiTheme="minorHAnsi" w:cstheme="minorHAnsi"/>
                <w:bCs/>
                <w:sz w:val="20"/>
                <w:szCs w:val="20"/>
              </w:rPr>
              <w:t>Rok</w:t>
            </w:r>
          </w:p>
        </w:tc>
        <w:tc>
          <w:tcPr>
            <w:tcW w:w="1447" w:type="dxa"/>
            <w:shd w:val="clear" w:color="auto" w:fill="D9D9D9"/>
            <w:vAlign w:val="center"/>
          </w:tcPr>
          <w:p w14:paraId="02246C30" w14:textId="77777777" w:rsidR="00EB3FF1" w:rsidRPr="00EB3FF1" w:rsidRDefault="00EB3FF1" w:rsidP="00D144A7">
            <w:pPr>
              <w:autoSpaceDE w:val="0"/>
              <w:autoSpaceDN w:val="0"/>
              <w:adjustRightInd w:val="0"/>
              <w:spacing w:after="120" w:line="360" w:lineRule="auto"/>
              <w:jc w:val="center"/>
              <w:rPr>
                <w:rFonts w:asciiTheme="minorHAnsi" w:hAnsiTheme="minorHAnsi" w:cstheme="minorHAnsi"/>
                <w:bCs/>
                <w:sz w:val="18"/>
                <w:szCs w:val="18"/>
              </w:rPr>
            </w:pPr>
            <w:r w:rsidRPr="00EB3FF1">
              <w:rPr>
                <w:rFonts w:asciiTheme="minorHAnsi" w:hAnsiTheme="minorHAnsi" w:cstheme="minorHAnsi"/>
                <w:bCs/>
                <w:sz w:val="18"/>
                <w:szCs w:val="18"/>
              </w:rPr>
              <w:t>Liczba osób do zaszczepienia (60% populacji -2020, 2021)</w:t>
            </w:r>
          </w:p>
        </w:tc>
        <w:tc>
          <w:tcPr>
            <w:tcW w:w="1451" w:type="dxa"/>
            <w:shd w:val="clear" w:color="auto" w:fill="D9D9D9"/>
            <w:vAlign w:val="center"/>
          </w:tcPr>
          <w:p w14:paraId="08C7E304" w14:textId="38455729" w:rsidR="00EB3FF1" w:rsidRPr="00EB3FF1" w:rsidRDefault="00EB3FF1" w:rsidP="00EB3FF1">
            <w:pPr>
              <w:autoSpaceDE w:val="0"/>
              <w:autoSpaceDN w:val="0"/>
              <w:adjustRightInd w:val="0"/>
              <w:spacing w:after="120" w:line="360" w:lineRule="auto"/>
              <w:jc w:val="center"/>
              <w:rPr>
                <w:rFonts w:asciiTheme="minorHAnsi" w:hAnsiTheme="minorHAnsi" w:cstheme="minorHAnsi"/>
                <w:bCs/>
                <w:sz w:val="18"/>
                <w:szCs w:val="18"/>
              </w:rPr>
            </w:pPr>
            <w:r w:rsidRPr="00EB3FF1">
              <w:rPr>
                <w:rFonts w:asciiTheme="minorHAnsi" w:hAnsiTheme="minorHAnsi" w:cstheme="minorHAnsi"/>
                <w:bCs/>
                <w:sz w:val="18"/>
                <w:szCs w:val="18"/>
              </w:rPr>
              <w:t>Cena jednostkowa</w:t>
            </w:r>
            <w:r w:rsidRPr="00EB3FF1">
              <w:rPr>
                <w:rFonts w:asciiTheme="minorHAnsi" w:hAnsiTheme="minorHAnsi" w:cstheme="minorHAnsi"/>
                <w:bCs/>
                <w:sz w:val="18"/>
                <w:szCs w:val="18"/>
              </w:rPr>
              <w:br/>
              <w:t xml:space="preserve">1 szczepienia </w:t>
            </w:r>
          </w:p>
          <w:p w14:paraId="775CD4EF" w14:textId="77777777" w:rsidR="00EB3FF1" w:rsidRPr="00EB3FF1" w:rsidRDefault="00EB3FF1" w:rsidP="00D144A7">
            <w:pPr>
              <w:autoSpaceDE w:val="0"/>
              <w:autoSpaceDN w:val="0"/>
              <w:adjustRightInd w:val="0"/>
              <w:spacing w:after="120" w:line="360" w:lineRule="auto"/>
              <w:jc w:val="center"/>
              <w:rPr>
                <w:rFonts w:asciiTheme="minorHAnsi" w:hAnsiTheme="minorHAnsi" w:cstheme="minorHAnsi"/>
                <w:bCs/>
                <w:sz w:val="18"/>
                <w:szCs w:val="18"/>
              </w:rPr>
            </w:pPr>
          </w:p>
        </w:tc>
        <w:tc>
          <w:tcPr>
            <w:tcW w:w="1354" w:type="dxa"/>
            <w:shd w:val="clear" w:color="auto" w:fill="D9D9D9"/>
          </w:tcPr>
          <w:p w14:paraId="3F61D5C7" w14:textId="77777777" w:rsidR="00EB3FF1" w:rsidRPr="00EB3FF1" w:rsidRDefault="00EB3FF1" w:rsidP="00D144A7">
            <w:pPr>
              <w:autoSpaceDE w:val="0"/>
              <w:autoSpaceDN w:val="0"/>
              <w:adjustRightInd w:val="0"/>
              <w:spacing w:after="120" w:line="360" w:lineRule="auto"/>
              <w:jc w:val="center"/>
              <w:rPr>
                <w:rFonts w:asciiTheme="minorHAnsi" w:hAnsiTheme="minorHAnsi" w:cstheme="minorHAnsi"/>
                <w:bCs/>
                <w:sz w:val="18"/>
                <w:szCs w:val="18"/>
              </w:rPr>
            </w:pPr>
            <w:r w:rsidRPr="00EB3FF1">
              <w:rPr>
                <w:rFonts w:asciiTheme="minorHAnsi" w:hAnsiTheme="minorHAnsi" w:cstheme="minorHAnsi"/>
                <w:bCs/>
                <w:sz w:val="18"/>
                <w:szCs w:val="18"/>
              </w:rPr>
              <w:t xml:space="preserve">Szacowana liczba dawek do podania w danym roku </w:t>
            </w:r>
          </w:p>
        </w:tc>
        <w:tc>
          <w:tcPr>
            <w:tcW w:w="992" w:type="dxa"/>
            <w:shd w:val="clear" w:color="auto" w:fill="D9D9D9"/>
          </w:tcPr>
          <w:p w14:paraId="2752FE00" w14:textId="77777777" w:rsidR="00EB3FF1" w:rsidRPr="00EB3FF1" w:rsidRDefault="00EB3FF1" w:rsidP="00D144A7">
            <w:pPr>
              <w:autoSpaceDE w:val="0"/>
              <w:autoSpaceDN w:val="0"/>
              <w:adjustRightInd w:val="0"/>
              <w:spacing w:after="120" w:line="360" w:lineRule="auto"/>
              <w:jc w:val="center"/>
              <w:rPr>
                <w:rFonts w:asciiTheme="minorHAnsi" w:hAnsiTheme="minorHAnsi" w:cstheme="minorHAnsi"/>
                <w:bCs/>
                <w:sz w:val="18"/>
                <w:szCs w:val="18"/>
              </w:rPr>
            </w:pPr>
            <w:r w:rsidRPr="00EB3FF1">
              <w:rPr>
                <w:rFonts w:asciiTheme="minorHAnsi" w:hAnsiTheme="minorHAnsi" w:cstheme="minorHAnsi"/>
                <w:bCs/>
                <w:sz w:val="18"/>
                <w:szCs w:val="18"/>
              </w:rPr>
              <w:t>Koszt szczepień</w:t>
            </w:r>
          </w:p>
        </w:tc>
        <w:tc>
          <w:tcPr>
            <w:tcW w:w="1563" w:type="dxa"/>
            <w:shd w:val="clear" w:color="auto" w:fill="D9D9D9"/>
          </w:tcPr>
          <w:p w14:paraId="35E6FD26" w14:textId="77777777" w:rsidR="00EB3FF1" w:rsidRPr="00EB3FF1" w:rsidRDefault="00EB3FF1" w:rsidP="00EB3FF1">
            <w:pPr>
              <w:autoSpaceDE w:val="0"/>
              <w:autoSpaceDN w:val="0"/>
              <w:adjustRightInd w:val="0"/>
              <w:spacing w:after="120" w:line="360" w:lineRule="auto"/>
              <w:jc w:val="center"/>
              <w:rPr>
                <w:rFonts w:asciiTheme="minorHAnsi" w:hAnsiTheme="minorHAnsi" w:cstheme="minorHAnsi"/>
                <w:bCs/>
                <w:sz w:val="18"/>
                <w:szCs w:val="18"/>
              </w:rPr>
            </w:pPr>
            <w:r w:rsidRPr="00EB3FF1">
              <w:rPr>
                <w:rFonts w:asciiTheme="minorHAnsi" w:hAnsiTheme="minorHAnsi" w:cstheme="minorHAnsi"/>
                <w:bCs/>
                <w:sz w:val="18"/>
                <w:szCs w:val="18"/>
              </w:rPr>
              <w:t>Kost administracyjny</w:t>
            </w:r>
          </w:p>
        </w:tc>
        <w:tc>
          <w:tcPr>
            <w:tcW w:w="1367" w:type="dxa"/>
            <w:shd w:val="clear" w:color="auto" w:fill="D9D9D9"/>
          </w:tcPr>
          <w:p w14:paraId="0093A7C7" w14:textId="1FBEE2C4" w:rsidR="00EB3FF1" w:rsidRPr="00EB3FF1" w:rsidRDefault="00EB3FF1" w:rsidP="00EB3FF1">
            <w:pPr>
              <w:autoSpaceDE w:val="0"/>
              <w:autoSpaceDN w:val="0"/>
              <w:adjustRightInd w:val="0"/>
              <w:spacing w:after="120" w:line="360" w:lineRule="auto"/>
              <w:jc w:val="center"/>
              <w:rPr>
                <w:rFonts w:asciiTheme="minorHAnsi" w:hAnsiTheme="minorHAnsi" w:cstheme="minorHAnsi"/>
                <w:bCs/>
                <w:sz w:val="18"/>
                <w:szCs w:val="18"/>
              </w:rPr>
            </w:pPr>
            <w:r w:rsidRPr="00EB3FF1">
              <w:rPr>
                <w:rFonts w:asciiTheme="minorHAnsi" w:hAnsiTheme="minorHAnsi" w:cstheme="minorHAnsi"/>
                <w:bCs/>
                <w:sz w:val="18"/>
                <w:szCs w:val="18"/>
              </w:rPr>
              <w:t xml:space="preserve">Koszt roczny programu </w:t>
            </w:r>
          </w:p>
        </w:tc>
      </w:tr>
      <w:tr w:rsidR="00EB3FF1" w:rsidRPr="005542E1" w14:paraId="2491CF1A" w14:textId="3B981EB6" w:rsidTr="00EB3FF1">
        <w:tc>
          <w:tcPr>
            <w:tcW w:w="780" w:type="dxa"/>
            <w:shd w:val="clear" w:color="auto" w:fill="auto"/>
            <w:vAlign w:val="center"/>
          </w:tcPr>
          <w:p w14:paraId="4FC0C511" w14:textId="77777777" w:rsidR="00EB3FF1" w:rsidRPr="005542E1" w:rsidRDefault="00EB3FF1" w:rsidP="00D144A7">
            <w:pPr>
              <w:autoSpaceDE w:val="0"/>
              <w:autoSpaceDN w:val="0"/>
              <w:adjustRightInd w:val="0"/>
              <w:spacing w:after="120" w:line="360" w:lineRule="auto"/>
              <w:jc w:val="center"/>
              <w:rPr>
                <w:rFonts w:asciiTheme="minorHAnsi" w:hAnsiTheme="minorHAnsi" w:cstheme="minorHAnsi"/>
                <w:b/>
                <w:bCs/>
              </w:rPr>
            </w:pPr>
            <w:r w:rsidRPr="005542E1">
              <w:rPr>
                <w:rFonts w:asciiTheme="minorHAnsi" w:hAnsiTheme="minorHAnsi" w:cstheme="minorHAnsi"/>
                <w:b/>
                <w:bCs/>
              </w:rPr>
              <w:t>20</w:t>
            </w:r>
            <w:r w:rsidRPr="00DF3E73">
              <w:rPr>
                <w:rFonts w:asciiTheme="minorHAnsi" w:hAnsiTheme="minorHAnsi" w:cstheme="minorHAnsi"/>
                <w:b/>
                <w:bCs/>
                <w:color w:val="FF0000"/>
              </w:rPr>
              <w:t>xx</w:t>
            </w:r>
          </w:p>
        </w:tc>
        <w:tc>
          <w:tcPr>
            <w:tcW w:w="1447" w:type="dxa"/>
            <w:shd w:val="clear" w:color="auto" w:fill="auto"/>
            <w:vAlign w:val="center"/>
          </w:tcPr>
          <w:p w14:paraId="31550A1F" w14:textId="77777777" w:rsidR="00EB3FF1" w:rsidRPr="005542E1" w:rsidRDefault="00EB3FF1" w:rsidP="00D144A7">
            <w:pPr>
              <w:autoSpaceDE w:val="0"/>
              <w:autoSpaceDN w:val="0"/>
              <w:adjustRightInd w:val="0"/>
              <w:spacing w:after="120" w:line="360" w:lineRule="auto"/>
              <w:jc w:val="center"/>
              <w:rPr>
                <w:rFonts w:asciiTheme="minorHAnsi" w:hAnsiTheme="minorHAnsi" w:cstheme="minorHAnsi"/>
                <w:bCs/>
              </w:rPr>
            </w:pPr>
          </w:p>
        </w:tc>
        <w:tc>
          <w:tcPr>
            <w:tcW w:w="1451" w:type="dxa"/>
            <w:shd w:val="clear" w:color="auto" w:fill="auto"/>
            <w:vAlign w:val="center"/>
          </w:tcPr>
          <w:p w14:paraId="26722526" w14:textId="77777777" w:rsidR="00EB3FF1" w:rsidRPr="005542E1" w:rsidRDefault="00EB3FF1" w:rsidP="00D144A7">
            <w:pPr>
              <w:autoSpaceDE w:val="0"/>
              <w:autoSpaceDN w:val="0"/>
              <w:adjustRightInd w:val="0"/>
              <w:spacing w:after="120" w:line="360" w:lineRule="auto"/>
              <w:jc w:val="center"/>
              <w:rPr>
                <w:rFonts w:asciiTheme="minorHAnsi" w:hAnsiTheme="minorHAnsi" w:cstheme="minorHAnsi"/>
                <w:bCs/>
              </w:rPr>
            </w:pPr>
          </w:p>
        </w:tc>
        <w:tc>
          <w:tcPr>
            <w:tcW w:w="1354" w:type="dxa"/>
          </w:tcPr>
          <w:p w14:paraId="0407ED23" w14:textId="77777777" w:rsidR="00EB3FF1" w:rsidRPr="005542E1" w:rsidRDefault="00EB3FF1" w:rsidP="00D144A7">
            <w:pPr>
              <w:autoSpaceDE w:val="0"/>
              <w:autoSpaceDN w:val="0"/>
              <w:adjustRightInd w:val="0"/>
              <w:spacing w:after="120" w:line="360" w:lineRule="auto"/>
              <w:jc w:val="center"/>
              <w:rPr>
                <w:rFonts w:asciiTheme="minorHAnsi" w:hAnsiTheme="minorHAnsi" w:cstheme="minorHAnsi"/>
                <w:bCs/>
              </w:rPr>
            </w:pPr>
          </w:p>
        </w:tc>
        <w:tc>
          <w:tcPr>
            <w:tcW w:w="992" w:type="dxa"/>
          </w:tcPr>
          <w:p w14:paraId="3F211262" w14:textId="77777777" w:rsidR="00EB3FF1" w:rsidRPr="005542E1" w:rsidRDefault="00EB3FF1" w:rsidP="00D144A7">
            <w:pPr>
              <w:autoSpaceDE w:val="0"/>
              <w:autoSpaceDN w:val="0"/>
              <w:adjustRightInd w:val="0"/>
              <w:spacing w:after="120" w:line="360" w:lineRule="auto"/>
              <w:jc w:val="center"/>
              <w:rPr>
                <w:rFonts w:asciiTheme="minorHAnsi" w:hAnsiTheme="minorHAnsi" w:cstheme="minorHAnsi"/>
                <w:bCs/>
              </w:rPr>
            </w:pPr>
          </w:p>
        </w:tc>
        <w:tc>
          <w:tcPr>
            <w:tcW w:w="1563" w:type="dxa"/>
          </w:tcPr>
          <w:p w14:paraId="72CB1C0E" w14:textId="77777777" w:rsidR="00EB3FF1" w:rsidRPr="005542E1" w:rsidRDefault="00EB3FF1" w:rsidP="00D144A7">
            <w:pPr>
              <w:autoSpaceDE w:val="0"/>
              <w:autoSpaceDN w:val="0"/>
              <w:adjustRightInd w:val="0"/>
              <w:spacing w:after="120" w:line="360" w:lineRule="auto"/>
              <w:jc w:val="center"/>
              <w:rPr>
                <w:rFonts w:asciiTheme="minorHAnsi" w:hAnsiTheme="minorHAnsi" w:cstheme="minorHAnsi"/>
                <w:bCs/>
              </w:rPr>
            </w:pPr>
          </w:p>
        </w:tc>
        <w:tc>
          <w:tcPr>
            <w:tcW w:w="1367" w:type="dxa"/>
          </w:tcPr>
          <w:p w14:paraId="55DF0668" w14:textId="77777777" w:rsidR="00EB3FF1" w:rsidRPr="005542E1" w:rsidRDefault="00EB3FF1" w:rsidP="00D144A7">
            <w:pPr>
              <w:autoSpaceDE w:val="0"/>
              <w:autoSpaceDN w:val="0"/>
              <w:adjustRightInd w:val="0"/>
              <w:spacing w:after="120" w:line="360" w:lineRule="auto"/>
              <w:jc w:val="center"/>
              <w:rPr>
                <w:rFonts w:asciiTheme="minorHAnsi" w:hAnsiTheme="minorHAnsi" w:cstheme="minorHAnsi"/>
                <w:bCs/>
              </w:rPr>
            </w:pPr>
          </w:p>
        </w:tc>
      </w:tr>
      <w:tr w:rsidR="00EB3FF1" w:rsidRPr="005542E1" w14:paraId="06F8159D" w14:textId="6805A45D" w:rsidTr="00EB3FF1">
        <w:tc>
          <w:tcPr>
            <w:tcW w:w="780" w:type="dxa"/>
            <w:shd w:val="clear" w:color="auto" w:fill="auto"/>
            <w:vAlign w:val="center"/>
          </w:tcPr>
          <w:p w14:paraId="08C2CC13" w14:textId="77777777" w:rsidR="00EB3FF1" w:rsidRPr="005542E1" w:rsidRDefault="00EB3FF1" w:rsidP="00D144A7">
            <w:pPr>
              <w:autoSpaceDE w:val="0"/>
              <w:autoSpaceDN w:val="0"/>
              <w:adjustRightInd w:val="0"/>
              <w:spacing w:after="120" w:line="360" w:lineRule="auto"/>
              <w:jc w:val="center"/>
              <w:rPr>
                <w:rFonts w:asciiTheme="minorHAnsi" w:hAnsiTheme="minorHAnsi" w:cstheme="minorHAnsi"/>
                <w:b/>
                <w:bCs/>
              </w:rPr>
            </w:pPr>
            <w:r w:rsidRPr="005542E1">
              <w:rPr>
                <w:rFonts w:asciiTheme="minorHAnsi" w:hAnsiTheme="minorHAnsi" w:cstheme="minorHAnsi"/>
                <w:b/>
                <w:bCs/>
              </w:rPr>
              <w:t>20</w:t>
            </w:r>
            <w:r w:rsidRPr="00DF3E73">
              <w:rPr>
                <w:rFonts w:asciiTheme="minorHAnsi" w:hAnsiTheme="minorHAnsi" w:cstheme="minorHAnsi"/>
                <w:b/>
                <w:bCs/>
                <w:color w:val="FF0000"/>
              </w:rPr>
              <w:t>xx</w:t>
            </w:r>
          </w:p>
        </w:tc>
        <w:tc>
          <w:tcPr>
            <w:tcW w:w="1447" w:type="dxa"/>
            <w:shd w:val="clear" w:color="auto" w:fill="auto"/>
            <w:vAlign w:val="center"/>
          </w:tcPr>
          <w:p w14:paraId="341BAE26" w14:textId="77777777" w:rsidR="00EB3FF1" w:rsidRPr="005542E1" w:rsidRDefault="00EB3FF1" w:rsidP="00D144A7">
            <w:pPr>
              <w:autoSpaceDE w:val="0"/>
              <w:autoSpaceDN w:val="0"/>
              <w:adjustRightInd w:val="0"/>
              <w:spacing w:after="120" w:line="360" w:lineRule="auto"/>
              <w:jc w:val="center"/>
              <w:rPr>
                <w:rFonts w:asciiTheme="minorHAnsi" w:hAnsiTheme="minorHAnsi" w:cstheme="minorHAnsi"/>
                <w:bCs/>
              </w:rPr>
            </w:pPr>
          </w:p>
        </w:tc>
        <w:tc>
          <w:tcPr>
            <w:tcW w:w="1451" w:type="dxa"/>
            <w:shd w:val="clear" w:color="auto" w:fill="auto"/>
            <w:vAlign w:val="center"/>
          </w:tcPr>
          <w:p w14:paraId="24F4B8F4" w14:textId="77777777" w:rsidR="00EB3FF1" w:rsidRPr="005542E1" w:rsidRDefault="00EB3FF1" w:rsidP="00D144A7">
            <w:pPr>
              <w:autoSpaceDE w:val="0"/>
              <w:autoSpaceDN w:val="0"/>
              <w:adjustRightInd w:val="0"/>
              <w:spacing w:after="120" w:line="360" w:lineRule="auto"/>
              <w:jc w:val="center"/>
              <w:rPr>
                <w:rFonts w:asciiTheme="minorHAnsi" w:hAnsiTheme="minorHAnsi" w:cstheme="minorHAnsi"/>
                <w:bCs/>
              </w:rPr>
            </w:pPr>
          </w:p>
        </w:tc>
        <w:tc>
          <w:tcPr>
            <w:tcW w:w="1354" w:type="dxa"/>
          </w:tcPr>
          <w:p w14:paraId="5B68379D" w14:textId="77777777" w:rsidR="00EB3FF1" w:rsidRPr="005542E1" w:rsidRDefault="00EB3FF1" w:rsidP="00D144A7">
            <w:pPr>
              <w:autoSpaceDE w:val="0"/>
              <w:autoSpaceDN w:val="0"/>
              <w:adjustRightInd w:val="0"/>
              <w:spacing w:after="120" w:line="360" w:lineRule="auto"/>
              <w:jc w:val="center"/>
              <w:rPr>
                <w:rFonts w:asciiTheme="minorHAnsi" w:hAnsiTheme="minorHAnsi" w:cstheme="minorHAnsi"/>
                <w:bCs/>
              </w:rPr>
            </w:pPr>
          </w:p>
        </w:tc>
        <w:tc>
          <w:tcPr>
            <w:tcW w:w="992" w:type="dxa"/>
          </w:tcPr>
          <w:p w14:paraId="482A6D1C" w14:textId="77777777" w:rsidR="00EB3FF1" w:rsidRPr="005542E1" w:rsidRDefault="00EB3FF1" w:rsidP="00D144A7">
            <w:pPr>
              <w:autoSpaceDE w:val="0"/>
              <w:autoSpaceDN w:val="0"/>
              <w:adjustRightInd w:val="0"/>
              <w:spacing w:after="120" w:line="360" w:lineRule="auto"/>
              <w:jc w:val="center"/>
              <w:rPr>
                <w:rFonts w:asciiTheme="minorHAnsi" w:hAnsiTheme="minorHAnsi" w:cstheme="minorHAnsi"/>
                <w:bCs/>
              </w:rPr>
            </w:pPr>
          </w:p>
        </w:tc>
        <w:tc>
          <w:tcPr>
            <w:tcW w:w="1563" w:type="dxa"/>
          </w:tcPr>
          <w:p w14:paraId="1EA8944E" w14:textId="77777777" w:rsidR="00EB3FF1" w:rsidRPr="005542E1" w:rsidRDefault="00EB3FF1" w:rsidP="00D144A7">
            <w:pPr>
              <w:autoSpaceDE w:val="0"/>
              <w:autoSpaceDN w:val="0"/>
              <w:adjustRightInd w:val="0"/>
              <w:spacing w:after="120" w:line="360" w:lineRule="auto"/>
              <w:jc w:val="center"/>
              <w:rPr>
                <w:rFonts w:asciiTheme="minorHAnsi" w:hAnsiTheme="minorHAnsi" w:cstheme="minorHAnsi"/>
                <w:bCs/>
              </w:rPr>
            </w:pPr>
          </w:p>
        </w:tc>
        <w:tc>
          <w:tcPr>
            <w:tcW w:w="1367" w:type="dxa"/>
          </w:tcPr>
          <w:p w14:paraId="3B7F62CB" w14:textId="77777777" w:rsidR="00EB3FF1" w:rsidRPr="005542E1" w:rsidRDefault="00EB3FF1" w:rsidP="00D144A7">
            <w:pPr>
              <w:autoSpaceDE w:val="0"/>
              <w:autoSpaceDN w:val="0"/>
              <w:adjustRightInd w:val="0"/>
              <w:spacing w:after="120" w:line="360" w:lineRule="auto"/>
              <w:jc w:val="center"/>
              <w:rPr>
                <w:rFonts w:asciiTheme="minorHAnsi" w:hAnsiTheme="minorHAnsi" w:cstheme="minorHAnsi"/>
                <w:bCs/>
              </w:rPr>
            </w:pPr>
          </w:p>
        </w:tc>
      </w:tr>
      <w:tr w:rsidR="00EB3FF1" w:rsidRPr="005542E1" w14:paraId="0417011A" w14:textId="20FDEBE0" w:rsidTr="00EB3FF1">
        <w:tc>
          <w:tcPr>
            <w:tcW w:w="780" w:type="dxa"/>
            <w:shd w:val="clear" w:color="auto" w:fill="auto"/>
            <w:vAlign w:val="center"/>
          </w:tcPr>
          <w:p w14:paraId="7661EF70" w14:textId="77777777" w:rsidR="00EB3FF1" w:rsidRPr="005542E1" w:rsidRDefault="00EB3FF1" w:rsidP="00D144A7">
            <w:pPr>
              <w:autoSpaceDE w:val="0"/>
              <w:autoSpaceDN w:val="0"/>
              <w:adjustRightInd w:val="0"/>
              <w:spacing w:after="120" w:line="360" w:lineRule="auto"/>
              <w:jc w:val="center"/>
              <w:rPr>
                <w:rFonts w:asciiTheme="minorHAnsi" w:hAnsiTheme="minorHAnsi" w:cstheme="minorHAnsi"/>
                <w:b/>
                <w:bCs/>
              </w:rPr>
            </w:pPr>
            <w:r w:rsidRPr="005542E1">
              <w:rPr>
                <w:rFonts w:asciiTheme="minorHAnsi" w:hAnsiTheme="minorHAnsi" w:cstheme="minorHAnsi"/>
                <w:b/>
                <w:bCs/>
              </w:rPr>
              <w:t>20</w:t>
            </w:r>
            <w:r w:rsidRPr="00DF3E73">
              <w:rPr>
                <w:rFonts w:asciiTheme="minorHAnsi" w:hAnsiTheme="minorHAnsi" w:cstheme="minorHAnsi"/>
                <w:b/>
                <w:bCs/>
                <w:color w:val="FF0000"/>
              </w:rPr>
              <w:t>xx</w:t>
            </w:r>
          </w:p>
        </w:tc>
        <w:tc>
          <w:tcPr>
            <w:tcW w:w="1447" w:type="dxa"/>
            <w:shd w:val="clear" w:color="auto" w:fill="auto"/>
            <w:vAlign w:val="center"/>
          </w:tcPr>
          <w:p w14:paraId="262B9FDD" w14:textId="77777777" w:rsidR="00EB3FF1" w:rsidRPr="005542E1" w:rsidRDefault="00EB3FF1" w:rsidP="00D144A7">
            <w:pPr>
              <w:autoSpaceDE w:val="0"/>
              <w:autoSpaceDN w:val="0"/>
              <w:adjustRightInd w:val="0"/>
              <w:spacing w:after="120" w:line="360" w:lineRule="auto"/>
              <w:jc w:val="center"/>
              <w:rPr>
                <w:rFonts w:asciiTheme="minorHAnsi" w:hAnsiTheme="minorHAnsi" w:cstheme="minorHAnsi"/>
                <w:bCs/>
              </w:rPr>
            </w:pPr>
          </w:p>
        </w:tc>
        <w:tc>
          <w:tcPr>
            <w:tcW w:w="1451" w:type="dxa"/>
            <w:shd w:val="clear" w:color="auto" w:fill="auto"/>
            <w:vAlign w:val="center"/>
          </w:tcPr>
          <w:p w14:paraId="72A0A4A5" w14:textId="77777777" w:rsidR="00EB3FF1" w:rsidRPr="005542E1" w:rsidRDefault="00EB3FF1" w:rsidP="00D144A7">
            <w:pPr>
              <w:autoSpaceDE w:val="0"/>
              <w:autoSpaceDN w:val="0"/>
              <w:adjustRightInd w:val="0"/>
              <w:spacing w:after="120" w:line="360" w:lineRule="auto"/>
              <w:jc w:val="center"/>
              <w:rPr>
                <w:rFonts w:asciiTheme="minorHAnsi" w:hAnsiTheme="minorHAnsi" w:cstheme="minorHAnsi"/>
                <w:bCs/>
              </w:rPr>
            </w:pPr>
          </w:p>
        </w:tc>
        <w:tc>
          <w:tcPr>
            <w:tcW w:w="1354" w:type="dxa"/>
          </w:tcPr>
          <w:p w14:paraId="17D93319" w14:textId="77777777" w:rsidR="00EB3FF1" w:rsidRPr="005542E1" w:rsidRDefault="00EB3FF1" w:rsidP="00D144A7">
            <w:pPr>
              <w:autoSpaceDE w:val="0"/>
              <w:autoSpaceDN w:val="0"/>
              <w:adjustRightInd w:val="0"/>
              <w:spacing w:after="120" w:line="360" w:lineRule="auto"/>
              <w:jc w:val="center"/>
              <w:rPr>
                <w:rFonts w:asciiTheme="minorHAnsi" w:hAnsiTheme="minorHAnsi" w:cstheme="minorHAnsi"/>
                <w:bCs/>
              </w:rPr>
            </w:pPr>
          </w:p>
        </w:tc>
        <w:tc>
          <w:tcPr>
            <w:tcW w:w="992" w:type="dxa"/>
          </w:tcPr>
          <w:p w14:paraId="028A01F4" w14:textId="77777777" w:rsidR="00EB3FF1" w:rsidRPr="005542E1" w:rsidRDefault="00EB3FF1" w:rsidP="00D144A7">
            <w:pPr>
              <w:autoSpaceDE w:val="0"/>
              <w:autoSpaceDN w:val="0"/>
              <w:adjustRightInd w:val="0"/>
              <w:spacing w:after="120" w:line="360" w:lineRule="auto"/>
              <w:jc w:val="center"/>
              <w:rPr>
                <w:rFonts w:asciiTheme="minorHAnsi" w:hAnsiTheme="minorHAnsi" w:cstheme="minorHAnsi"/>
                <w:bCs/>
              </w:rPr>
            </w:pPr>
          </w:p>
        </w:tc>
        <w:tc>
          <w:tcPr>
            <w:tcW w:w="1563" w:type="dxa"/>
          </w:tcPr>
          <w:p w14:paraId="0379A624" w14:textId="77777777" w:rsidR="00EB3FF1" w:rsidRPr="005542E1" w:rsidRDefault="00EB3FF1" w:rsidP="00D144A7">
            <w:pPr>
              <w:autoSpaceDE w:val="0"/>
              <w:autoSpaceDN w:val="0"/>
              <w:adjustRightInd w:val="0"/>
              <w:spacing w:after="120" w:line="360" w:lineRule="auto"/>
              <w:jc w:val="center"/>
              <w:rPr>
                <w:rFonts w:asciiTheme="minorHAnsi" w:hAnsiTheme="minorHAnsi" w:cstheme="minorHAnsi"/>
                <w:bCs/>
              </w:rPr>
            </w:pPr>
          </w:p>
        </w:tc>
        <w:tc>
          <w:tcPr>
            <w:tcW w:w="1367" w:type="dxa"/>
          </w:tcPr>
          <w:p w14:paraId="484EB9F4" w14:textId="77777777" w:rsidR="00EB3FF1" w:rsidRPr="005542E1" w:rsidRDefault="00EB3FF1" w:rsidP="00D144A7">
            <w:pPr>
              <w:autoSpaceDE w:val="0"/>
              <w:autoSpaceDN w:val="0"/>
              <w:adjustRightInd w:val="0"/>
              <w:spacing w:after="120" w:line="360" w:lineRule="auto"/>
              <w:jc w:val="center"/>
              <w:rPr>
                <w:rFonts w:asciiTheme="minorHAnsi" w:hAnsiTheme="minorHAnsi" w:cstheme="minorHAnsi"/>
                <w:bCs/>
              </w:rPr>
            </w:pPr>
          </w:p>
        </w:tc>
      </w:tr>
    </w:tbl>
    <w:p w14:paraId="0191EB23" w14:textId="77777777" w:rsidR="001D0B71" w:rsidRPr="005542E1" w:rsidRDefault="001D0B71" w:rsidP="00D144A7">
      <w:pPr>
        <w:spacing w:after="0" w:line="360" w:lineRule="auto"/>
        <w:ind w:right="20"/>
        <w:contextualSpacing/>
        <w:jc w:val="both"/>
        <w:rPr>
          <w:rFonts w:asciiTheme="minorHAnsi" w:eastAsia="Calibri" w:hAnsiTheme="minorHAnsi" w:cstheme="minorHAnsi"/>
          <w:lang w:eastAsia="pl-PL"/>
        </w:rPr>
      </w:pPr>
    </w:p>
    <w:p w14:paraId="55F64307" w14:textId="77777777" w:rsidR="001D0B71" w:rsidRPr="005542E1" w:rsidRDefault="001D0B71" w:rsidP="00D144A7">
      <w:pPr>
        <w:spacing w:after="0" w:line="360" w:lineRule="auto"/>
        <w:ind w:right="20"/>
        <w:contextualSpacing/>
        <w:jc w:val="both"/>
        <w:rPr>
          <w:rFonts w:asciiTheme="minorHAnsi" w:eastAsia="Calibri" w:hAnsiTheme="minorHAnsi" w:cstheme="minorHAnsi"/>
          <w:lang w:eastAsia="pl-PL"/>
        </w:rPr>
      </w:pPr>
    </w:p>
    <w:p w14:paraId="63764EEA" w14:textId="77777777" w:rsidR="001D0B71" w:rsidRPr="005542E1" w:rsidRDefault="005542E1" w:rsidP="005542E1">
      <w:pPr>
        <w:pStyle w:val="Nagwek2"/>
        <w:rPr>
          <w:rFonts w:asciiTheme="minorHAnsi" w:eastAsia="Calibri" w:hAnsiTheme="minorHAnsi" w:cstheme="minorHAnsi"/>
          <w:sz w:val="22"/>
          <w:szCs w:val="22"/>
          <w:lang w:eastAsia="pl-PL"/>
        </w:rPr>
      </w:pPr>
      <w:bookmarkStart w:id="37" w:name="_Toc13144977"/>
      <w:r w:rsidRPr="005542E1">
        <w:rPr>
          <w:rFonts w:asciiTheme="minorHAnsi" w:eastAsia="Calibri" w:hAnsiTheme="minorHAnsi" w:cstheme="minorHAnsi"/>
          <w:sz w:val="22"/>
          <w:szCs w:val="22"/>
          <w:lang w:eastAsia="pl-PL"/>
        </w:rPr>
        <w:t xml:space="preserve">VI.3 </w:t>
      </w:r>
      <w:r w:rsidR="001D0B71" w:rsidRPr="005542E1">
        <w:rPr>
          <w:rFonts w:asciiTheme="minorHAnsi" w:eastAsia="Calibri" w:hAnsiTheme="minorHAnsi" w:cstheme="minorHAnsi"/>
          <w:sz w:val="22"/>
          <w:szCs w:val="22"/>
          <w:lang w:eastAsia="pl-PL"/>
        </w:rPr>
        <w:t>Źródła finansowania</w:t>
      </w:r>
      <w:bookmarkEnd w:id="37"/>
    </w:p>
    <w:p w14:paraId="4CBE577A" w14:textId="5CC4EF89" w:rsidR="001D0B71" w:rsidRPr="005542E1" w:rsidRDefault="00041EFE" w:rsidP="00D144A7">
      <w:pPr>
        <w:spacing w:after="0" w:line="360" w:lineRule="auto"/>
        <w:ind w:right="20"/>
        <w:contextualSpacing/>
        <w:jc w:val="both"/>
        <w:rPr>
          <w:rFonts w:asciiTheme="minorHAnsi" w:eastAsia="Calibri" w:hAnsiTheme="minorHAnsi" w:cstheme="minorHAnsi"/>
          <w:lang w:eastAsia="pl-PL"/>
        </w:rPr>
      </w:pPr>
      <w:r>
        <w:rPr>
          <w:rFonts w:asciiTheme="minorHAnsi" w:eastAsia="Calibri" w:hAnsiTheme="minorHAnsi" w:cstheme="minorHAnsi"/>
          <w:lang w:eastAsia="pl-PL"/>
        </w:rPr>
        <w:t>Program szczepień</w:t>
      </w:r>
      <w:r w:rsidR="00EB3FF1">
        <w:rPr>
          <w:rFonts w:asciiTheme="minorHAnsi" w:eastAsia="Calibri" w:hAnsiTheme="minorHAnsi" w:cstheme="minorHAnsi"/>
          <w:lang w:eastAsia="pl-PL"/>
        </w:rPr>
        <w:t xml:space="preserve"> </w:t>
      </w:r>
      <w:r w:rsidR="001D0B71" w:rsidRPr="005542E1">
        <w:rPr>
          <w:rFonts w:asciiTheme="minorHAnsi" w:eastAsia="Calibri" w:hAnsiTheme="minorHAnsi" w:cstheme="minorHAnsi"/>
          <w:lang w:eastAsia="pl-PL"/>
        </w:rPr>
        <w:t xml:space="preserve">finansowany będzie całkowicie z budżetu </w:t>
      </w:r>
      <w:r w:rsidR="00DF3E73" w:rsidRPr="00DF3E73">
        <w:rPr>
          <w:rFonts w:asciiTheme="minorHAnsi" w:eastAsia="Calibri" w:hAnsiTheme="minorHAnsi" w:cstheme="minorHAnsi"/>
          <w:color w:val="FF0000"/>
          <w:lang w:eastAsia="pl-PL"/>
        </w:rPr>
        <w:t>xxx</w:t>
      </w:r>
      <w:r w:rsidR="001D0B71" w:rsidRPr="005542E1">
        <w:rPr>
          <w:rFonts w:asciiTheme="minorHAnsi" w:eastAsia="Calibri" w:hAnsiTheme="minorHAnsi" w:cstheme="minorHAnsi"/>
          <w:lang w:eastAsia="pl-PL"/>
        </w:rPr>
        <w:t xml:space="preserve"> na podstawie umów zawartych z realizatorami. Środki finansowe przeznaczone na realizację programu mogą ulec zmianie ze względu na możliwości budżetu Gminy i zmienną liczbę uczestników programu.</w:t>
      </w:r>
    </w:p>
    <w:p w14:paraId="3D2EAF73" w14:textId="77777777" w:rsidR="00B271A9" w:rsidRPr="005542E1" w:rsidRDefault="00B271A9" w:rsidP="00D144A7">
      <w:pPr>
        <w:spacing w:after="0" w:line="360" w:lineRule="auto"/>
        <w:ind w:right="20"/>
        <w:jc w:val="both"/>
        <w:rPr>
          <w:rFonts w:asciiTheme="minorHAnsi" w:eastAsia="Calibri" w:hAnsiTheme="minorHAnsi" w:cstheme="minorHAnsi"/>
          <w:lang w:eastAsia="pl-PL"/>
        </w:rPr>
      </w:pPr>
    </w:p>
    <w:p w14:paraId="430D973C" w14:textId="77777777" w:rsidR="00C63C0B" w:rsidRPr="005542E1" w:rsidRDefault="007D2490" w:rsidP="005542E1">
      <w:pPr>
        <w:pStyle w:val="Nagwek1"/>
        <w:numPr>
          <w:ilvl w:val="0"/>
          <w:numId w:val="24"/>
        </w:numPr>
        <w:rPr>
          <w:rFonts w:asciiTheme="minorHAnsi" w:eastAsia="Calibri" w:hAnsiTheme="minorHAnsi" w:cstheme="minorHAnsi"/>
          <w:sz w:val="22"/>
          <w:szCs w:val="22"/>
          <w:lang w:eastAsia="pl-PL"/>
        </w:rPr>
      </w:pPr>
      <w:bookmarkStart w:id="38" w:name="_Toc13144978"/>
      <w:r w:rsidRPr="005542E1">
        <w:rPr>
          <w:rFonts w:asciiTheme="minorHAnsi" w:eastAsia="Calibri" w:hAnsiTheme="minorHAnsi" w:cstheme="minorHAnsi"/>
          <w:sz w:val="22"/>
          <w:szCs w:val="22"/>
          <w:lang w:eastAsia="pl-PL"/>
        </w:rPr>
        <w:t>Bibliografia</w:t>
      </w:r>
      <w:bookmarkEnd w:id="38"/>
    </w:p>
    <w:p w14:paraId="7B6FA512" w14:textId="77777777" w:rsidR="005542E1" w:rsidRPr="005542E1" w:rsidRDefault="005542E1" w:rsidP="005542E1">
      <w:pPr>
        <w:ind w:left="383"/>
        <w:rPr>
          <w:rFonts w:asciiTheme="minorHAnsi" w:eastAsia="Calibri" w:hAnsiTheme="minorHAnsi" w:cstheme="minorHAnsi"/>
          <w:lang w:eastAsia="pl-PL"/>
        </w:rPr>
      </w:pPr>
    </w:p>
    <w:p w14:paraId="051CA04C" w14:textId="59C6CCEE" w:rsidR="00B271A9" w:rsidRPr="00EB3FF1" w:rsidRDefault="00F200B3" w:rsidP="00EB3FF1">
      <w:pPr>
        <w:pStyle w:val="Akapitzlist"/>
        <w:numPr>
          <w:ilvl w:val="0"/>
          <w:numId w:val="42"/>
        </w:numPr>
        <w:spacing w:line="360" w:lineRule="auto"/>
        <w:rPr>
          <w:rFonts w:asciiTheme="minorHAnsi" w:hAnsiTheme="minorHAnsi" w:cstheme="minorHAnsi"/>
        </w:rPr>
      </w:pPr>
      <w:hyperlink r:id="rId16" w:anchor="o-chorobie" w:history="1">
        <w:r w:rsidR="00B271A9" w:rsidRPr="00EB3FF1">
          <w:rPr>
            <w:rStyle w:val="Hipercze"/>
            <w:rFonts w:asciiTheme="minorHAnsi" w:hAnsiTheme="minorHAnsi" w:cstheme="minorHAnsi"/>
          </w:rPr>
          <w:t>http://szczepienia.pzh.gov.pl/szczepionki/meningokoki/2/#o-chorobie</w:t>
        </w:r>
      </w:hyperlink>
    </w:p>
    <w:p w14:paraId="363E47B8" w14:textId="502A2B47" w:rsidR="00B271A9" w:rsidRPr="00EB3FF1" w:rsidRDefault="00F200B3" w:rsidP="00EB3FF1">
      <w:pPr>
        <w:pStyle w:val="Akapitzlist"/>
        <w:numPr>
          <w:ilvl w:val="0"/>
          <w:numId w:val="42"/>
        </w:numPr>
        <w:spacing w:line="360" w:lineRule="auto"/>
        <w:rPr>
          <w:rFonts w:asciiTheme="minorHAnsi" w:hAnsiTheme="minorHAnsi" w:cstheme="minorHAnsi"/>
        </w:rPr>
      </w:pPr>
      <w:hyperlink r:id="rId17" w:history="1">
        <w:r w:rsidR="000D66CA" w:rsidRPr="00EB3FF1">
          <w:rPr>
            <w:rFonts w:asciiTheme="minorHAnsi" w:hAnsiTheme="minorHAnsi" w:cstheme="minorHAnsi"/>
            <w:color w:val="0000FF"/>
            <w:u w:val="single"/>
          </w:rPr>
          <w:t>https://ecdc.europa.eu/sites/portal/files/documents/AER_for_2017-invasive-meningococcal-disease.pdf</w:t>
        </w:r>
      </w:hyperlink>
    </w:p>
    <w:p w14:paraId="0E523BF5" w14:textId="242E2907" w:rsidR="000D66CA" w:rsidRPr="00EB3FF1" w:rsidRDefault="00F200B3" w:rsidP="00EB3FF1">
      <w:pPr>
        <w:pStyle w:val="Akapitzlist"/>
        <w:numPr>
          <w:ilvl w:val="0"/>
          <w:numId w:val="42"/>
        </w:numPr>
        <w:spacing w:line="360" w:lineRule="auto"/>
        <w:rPr>
          <w:rFonts w:asciiTheme="minorHAnsi" w:hAnsiTheme="minorHAnsi" w:cstheme="minorHAnsi"/>
        </w:rPr>
      </w:pPr>
      <w:hyperlink r:id="rId18" w:anchor="jak-wiele-zakazen-meningokokowych-wystepuje-w-polsce" w:history="1">
        <w:r w:rsidR="000D66CA" w:rsidRPr="00EB3FF1">
          <w:rPr>
            <w:rStyle w:val="Hipercze"/>
            <w:rFonts w:asciiTheme="minorHAnsi" w:hAnsiTheme="minorHAnsi" w:cstheme="minorHAnsi"/>
          </w:rPr>
          <w:t>http://szczepienia.pzh.gov.pl/szczepionki/meningokoki/4/#jak-wiele-zakazen-meningokokowych-wystepuje-w-polsce</w:t>
        </w:r>
      </w:hyperlink>
    </w:p>
    <w:p w14:paraId="03D2DEE1" w14:textId="451F1A04" w:rsidR="000D66CA" w:rsidRPr="00EB3FF1" w:rsidRDefault="00F200B3" w:rsidP="00EB3FF1">
      <w:pPr>
        <w:pStyle w:val="Akapitzlist"/>
        <w:numPr>
          <w:ilvl w:val="0"/>
          <w:numId w:val="42"/>
        </w:numPr>
        <w:spacing w:line="360" w:lineRule="auto"/>
        <w:rPr>
          <w:rFonts w:asciiTheme="minorHAnsi" w:hAnsiTheme="minorHAnsi" w:cstheme="minorHAnsi"/>
        </w:rPr>
      </w:pPr>
      <w:hyperlink r:id="rId19" w:history="1">
        <w:r w:rsidR="000D66CA" w:rsidRPr="00EB3FF1">
          <w:rPr>
            <w:rStyle w:val="Hipercze"/>
            <w:rFonts w:asciiTheme="minorHAnsi" w:hAnsiTheme="minorHAnsi" w:cstheme="minorHAnsi"/>
          </w:rPr>
          <w:t>http://wwwold.pzh.gov.pl/oldpage/epimeld/2019/INF_19_06A.pdf</w:t>
        </w:r>
      </w:hyperlink>
    </w:p>
    <w:p w14:paraId="4BBD0C0B" w14:textId="6BBFC376" w:rsidR="000D66CA" w:rsidRPr="00EB3FF1" w:rsidRDefault="00F200B3" w:rsidP="00EB3FF1">
      <w:pPr>
        <w:pStyle w:val="Akapitzlist"/>
        <w:numPr>
          <w:ilvl w:val="0"/>
          <w:numId w:val="42"/>
        </w:numPr>
        <w:spacing w:line="360" w:lineRule="auto"/>
        <w:rPr>
          <w:rFonts w:asciiTheme="minorHAnsi" w:hAnsiTheme="minorHAnsi" w:cstheme="minorHAnsi"/>
        </w:rPr>
      </w:pPr>
      <w:hyperlink r:id="rId20" w:history="1">
        <w:r w:rsidR="000D66CA" w:rsidRPr="00EB3FF1">
          <w:rPr>
            <w:rStyle w:val="Hipercze"/>
            <w:rFonts w:asciiTheme="minorHAnsi" w:hAnsiTheme="minorHAnsi" w:cstheme="minorHAnsi"/>
          </w:rPr>
          <w:t>http://wwwold.pzh.gov.pl/oldpage/epimeld/2018/Ch_2018_Wstepne_dane.pdf</w:t>
        </w:r>
      </w:hyperlink>
    </w:p>
    <w:p w14:paraId="2E83E594" w14:textId="3787380B" w:rsidR="000D66CA" w:rsidRPr="00EB3FF1" w:rsidRDefault="00F200B3" w:rsidP="00EB3FF1">
      <w:pPr>
        <w:pStyle w:val="Akapitzlist"/>
        <w:numPr>
          <w:ilvl w:val="0"/>
          <w:numId w:val="42"/>
        </w:numPr>
        <w:spacing w:line="360" w:lineRule="auto"/>
        <w:rPr>
          <w:rFonts w:asciiTheme="minorHAnsi" w:hAnsiTheme="minorHAnsi" w:cstheme="minorHAnsi"/>
        </w:rPr>
      </w:pPr>
      <w:hyperlink r:id="rId21" w:history="1">
        <w:r w:rsidR="000D66CA" w:rsidRPr="00EB3FF1">
          <w:rPr>
            <w:rStyle w:val="Hipercze"/>
            <w:rFonts w:asciiTheme="minorHAnsi" w:hAnsiTheme="minorHAnsi" w:cstheme="minorHAnsi"/>
          </w:rPr>
          <w:t>http://koroun.edu.pl/wp-content/uploads/2019/05/ICHM2018.pdf</w:t>
        </w:r>
      </w:hyperlink>
    </w:p>
    <w:p w14:paraId="150B219B" w14:textId="3BCAD1E0" w:rsidR="000D66CA" w:rsidRPr="00EB3FF1" w:rsidRDefault="00F200B3" w:rsidP="00EB3FF1">
      <w:pPr>
        <w:pStyle w:val="Akapitzlist"/>
        <w:numPr>
          <w:ilvl w:val="0"/>
          <w:numId w:val="42"/>
        </w:numPr>
        <w:spacing w:line="360" w:lineRule="auto"/>
        <w:rPr>
          <w:rFonts w:asciiTheme="minorHAnsi" w:hAnsiTheme="minorHAnsi" w:cstheme="minorHAnsi"/>
        </w:rPr>
      </w:pPr>
      <w:hyperlink r:id="rId22" w:anchor="o-szczepionce" w:history="1">
        <w:r w:rsidR="000D66CA" w:rsidRPr="00EB3FF1">
          <w:rPr>
            <w:rFonts w:asciiTheme="minorHAnsi" w:hAnsiTheme="minorHAnsi" w:cstheme="minorHAnsi"/>
            <w:color w:val="0000FF"/>
            <w:u w:val="single"/>
          </w:rPr>
          <w:t>http://szczepienia.pzh.gov.pl/szczepionki/meningokoki/5/#o-szczepionce</w:t>
        </w:r>
      </w:hyperlink>
    </w:p>
    <w:p w14:paraId="6714EBAE" w14:textId="58A30EAF" w:rsidR="000D66CA" w:rsidRPr="00EB3FF1" w:rsidRDefault="00F200B3" w:rsidP="00EB3FF1">
      <w:pPr>
        <w:pStyle w:val="Akapitzlist"/>
        <w:numPr>
          <w:ilvl w:val="0"/>
          <w:numId w:val="42"/>
        </w:numPr>
        <w:spacing w:line="360" w:lineRule="auto"/>
        <w:rPr>
          <w:rFonts w:asciiTheme="minorHAnsi" w:hAnsiTheme="minorHAnsi" w:cstheme="minorHAnsi"/>
        </w:rPr>
      </w:pPr>
      <w:hyperlink r:id="rId23" w:history="1">
        <w:r w:rsidR="000D66CA" w:rsidRPr="00EB3FF1">
          <w:rPr>
            <w:rStyle w:val="Hipercze"/>
            <w:rFonts w:asciiTheme="minorHAnsi" w:hAnsiTheme="minorHAnsi" w:cstheme="minorHAnsi"/>
          </w:rPr>
          <w:t>http://bipold.aotm.gov.pl/assets/files/oopz/2019/OP-0061-2019.pdf</w:t>
        </w:r>
      </w:hyperlink>
    </w:p>
    <w:p w14:paraId="28A27124" w14:textId="33A9CBA5" w:rsidR="000D66CA" w:rsidRPr="00EB3FF1" w:rsidRDefault="00F200B3" w:rsidP="00EB3FF1">
      <w:pPr>
        <w:pStyle w:val="Akapitzlist"/>
        <w:numPr>
          <w:ilvl w:val="0"/>
          <w:numId w:val="42"/>
        </w:numPr>
        <w:spacing w:line="360" w:lineRule="auto"/>
        <w:rPr>
          <w:rFonts w:asciiTheme="minorHAnsi" w:hAnsiTheme="minorHAnsi" w:cstheme="minorHAnsi"/>
        </w:rPr>
      </w:pPr>
      <w:hyperlink r:id="rId24" w:history="1">
        <w:r w:rsidR="000D66CA" w:rsidRPr="00EB3FF1">
          <w:rPr>
            <w:rStyle w:val="Hipercze"/>
            <w:rFonts w:asciiTheme="minorHAnsi" w:hAnsiTheme="minorHAnsi" w:cstheme="minorHAnsi"/>
          </w:rPr>
          <w:t>http://bipold.aotm.gov.pl/assets/files/oopz/2019/OP-0005-2019.pdf</w:t>
        </w:r>
      </w:hyperlink>
    </w:p>
    <w:p w14:paraId="7ADB4060" w14:textId="54720FFF" w:rsidR="000D66CA" w:rsidRPr="00A849B6" w:rsidRDefault="00F200B3" w:rsidP="00EB3FF1">
      <w:pPr>
        <w:pStyle w:val="Akapitzlist"/>
        <w:numPr>
          <w:ilvl w:val="0"/>
          <w:numId w:val="42"/>
        </w:numPr>
        <w:spacing w:line="360" w:lineRule="auto"/>
        <w:rPr>
          <w:rStyle w:val="Hipercze"/>
          <w:rFonts w:asciiTheme="minorHAnsi" w:hAnsiTheme="minorHAnsi" w:cstheme="minorHAnsi"/>
          <w:color w:val="auto"/>
          <w:u w:val="none"/>
        </w:rPr>
      </w:pPr>
      <w:hyperlink r:id="rId25" w:anchor="kalendarz-szczepien" w:history="1">
        <w:r w:rsidR="005542E1" w:rsidRPr="00EB3FF1">
          <w:rPr>
            <w:rStyle w:val="Hipercze"/>
            <w:rFonts w:asciiTheme="minorHAnsi" w:hAnsiTheme="minorHAnsi" w:cstheme="minorHAnsi"/>
          </w:rPr>
          <w:t>http://szczepienia.pzh.gov.pl/szczepionki/meningokoki/7/#kalendarz-szczepien</w:t>
        </w:r>
      </w:hyperlink>
    </w:p>
    <w:p w14:paraId="26FF63E5" w14:textId="77777777" w:rsidR="00A849B6" w:rsidRDefault="00A849B6" w:rsidP="00A849B6">
      <w:pPr>
        <w:spacing w:line="360" w:lineRule="auto"/>
        <w:rPr>
          <w:rFonts w:asciiTheme="minorHAnsi" w:hAnsiTheme="minorHAnsi" w:cstheme="minorHAnsi"/>
        </w:rPr>
      </w:pPr>
    </w:p>
    <w:p w14:paraId="103092A6" w14:textId="77777777" w:rsidR="00A849B6" w:rsidRDefault="00A849B6" w:rsidP="00A849B6">
      <w:pPr>
        <w:spacing w:line="360" w:lineRule="auto"/>
        <w:rPr>
          <w:rFonts w:asciiTheme="minorHAnsi" w:hAnsiTheme="minorHAnsi" w:cstheme="minorHAnsi"/>
        </w:rPr>
      </w:pPr>
    </w:p>
    <w:p w14:paraId="54A7FC0A" w14:textId="77777777" w:rsidR="00A849B6" w:rsidRDefault="00A849B6" w:rsidP="00A849B6">
      <w:pPr>
        <w:pStyle w:val="Akapitzlist"/>
        <w:tabs>
          <w:tab w:val="left" w:pos="6559"/>
        </w:tabs>
        <w:spacing w:before="120" w:line="23" w:lineRule="atLeast"/>
        <w:ind w:left="0"/>
        <w:rPr>
          <w:rFonts w:asciiTheme="minorHAnsi" w:hAnsiTheme="minorHAnsi"/>
        </w:rPr>
      </w:pPr>
    </w:p>
    <w:p w14:paraId="4B7CF1D6" w14:textId="77777777" w:rsidR="00A849B6" w:rsidRDefault="00A849B6" w:rsidP="00A849B6">
      <w:pPr>
        <w:pStyle w:val="Akapitzlist"/>
        <w:tabs>
          <w:tab w:val="left" w:pos="6559"/>
        </w:tabs>
        <w:spacing w:before="120" w:line="23" w:lineRule="atLeast"/>
        <w:ind w:left="0"/>
        <w:jc w:val="right"/>
        <w:rPr>
          <w:rFonts w:asciiTheme="minorHAnsi" w:hAnsiTheme="minorHAnsi"/>
        </w:rPr>
      </w:pPr>
      <w:commentRangeStart w:id="39"/>
      <w:r>
        <w:rPr>
          <w:rFonts w:asciiTheme="minorHAnsi" w:hAnsiTheme="minorHAnsi"/>
        </w:rPr>
        <w:t>xxxxxx xxxxxx</w:t>
      </w:r>
    </w:p>
    <w:p w14:paraId="13566F4B" w14:textId="77777777" w:rsidR="00A849B6" w:rsidRDefault="00A849B6" w:rsidP="00A849B6">
      <w:pPr>
        <w:pStyle w:val="Akapitzlist"/>
        <w:tabs>
          <w:tab w:val="left" w:pos="6559"/>
        </w:tabs>
        <w:spacing w:before="120" w:line="23" w:lineRule="atLeast"/>
        <w:ind w:left="0"/>
        <w:jc w:val="right"/>
        <w:rPr>
          <w:rFonts w:asciiTheme="minorHAnsi" w:hAnsiTheme="minorHAnsi"/>
        </w:rPr>
      </w:pPr>
      <w:r>
        <w:rPr>
          <w:rFonts w:asciiTheme="minorHAnsi" w:hAnsiTheme="minorHAnsi"/>
        </w:rPr>
        <w:t>Dyrektor</w:t>
      </w:r>
    </w:p>
    <w:p w14:paraId="75F84DD6" w14:textId="77777777" w:rsidR="00A849B6" w:rsidRDefault="00A849B6" w:rsidP="00A849B6">
      <w:pPr>
        <w:pStyle w:val="Akapitzlist"/>
        <w:tabs>
          <w:tab w:val="left" w:pos="6559"/>
        </w:tabs>
        <w:spacing w:before="120" w:line="23" w:lineRule="atLeast"/>
        <w:ind w:left="0"/>
        <w:jc w:val="right"/>
        <w:rPr>
          <w:rFonts w:asciiTheme="minorHAnsi" w:hAnsiTheme="minorHAnsi"/>
        </w:rPr>
      </w:pPr>
      <w:r>
        <w:rPr>
          <w:rFonts w:asciiTheme="minorHAnsi" w:hAnsiTheme="minorHAnsi"/>
        </w:rPr>
        <w:t>Oddział Wojewódzki</w:t>
      </w:r>
    </w:p>
    <w:p w14:paraId="51CEF06B" w14:textId="77777777" w:rsidR="00A849B6" w:rsidRDefault="00A849B6" w:rsidP="00A849B6">
      <w:pPr>
        <w:pStyle w:val="Akapitzlist"/>
        <w:tabs>
          <w:tab w:val="left" w:pos="6559"/>
        </w:tabs>
        <w:spacing w:before="120" w:line="23" w:lineRule="atLeast"/>
        <w:ind w:left="0"/>
        <w:jc w:val="right"/>
        <w:rPr>
          <w:rFonts w:asciiTheme="minorHAnsi" w:hAnsiTheme="minorHAnsi"/>
        </w:rPr>
      </w:pPr>
      <w:r>
        <w:rPr>
          <w:rFonts w:asciiTheme="minorHAnsi" w:hAnsiTheme="minorHAnsi"/>
        </w:rPr>
        <w:t>Narodowego Funduszu Zdrowia w XXXX</w:t>
      </w:r>
      <w:commentRangeEnd w:id="39"/>
      <w:r>
        <w:rPr>
          <w:rStyle w:val="Odwoaniedokomentarza"/>
        </w:rPr>
        <w:commentReference w:id="39"/>
      </w:r>
    </w:p>
    <w:p w14:paraId="0AEA2572" w14:textId="77777777" w:rsidR="00A849B6" w:rsidRDefault="00A849B6" w:rsidP="00A849B6">
      <w:pPr>
        <w:pStyle w:val="Akapitzlist"/>
        <w:tabs>
          <w:tab w:val="left" w:pos="6559"/>
        </w:tabs>
        <w:spacing w:before="120" w:line="23" w:lineRule="atLeast"/>
        <w:ind w:left="0"/>
        <w:jc w:val="right"/>
        <w:rPr>
          <w:rFonts w:asciiTheme="minorHAnsi" w:hAnsiTheme="minorHAnsi"/>
        </w:rPr>
      </w:pPr>
    </w:p>
    <w:p w14:paraId="53AB4175" w14:textId="77777777" w:rsidR="00A849B6" w:rsidRDefault="00A849B6" w:rsidP="00A849B6">
      <w:pPr>
        <w:pStyle w:val="Akapitzlist"/>
        <w:tabs>
          <w:tab w:val="left" w:pos="6559"/>
        </w:tabs>
        <w:spacing w:before="120" w:line="23" w:lineRule="atLeast"/>
        <w:ind w:left="0"/>
        <w:rPr>
          <w:rFonts w:asciiTheme="minorHAnsi" w:hAnsiTheme="minorHAnsi"/>
        </w:rPr>
      </w:pPr>
    </w:p>
    <w:p w14:paraId="6BFB0470" w14:textId="77777777" w:rsidR="00A849B6" w:rsidRDefault="00A849B6" w:rsidP="00A849B6">
      <w:pPr>
        <w:pStyle w:val="Akapitzlist"/>
        <w:tabs>
          <w:tab w:val="left" w:pos="6559"/>
        </w:tabs>
        <w:spacing w:before="120" w:line="360" w:lineRule="auto"/>
        <w:ind w:left="0"/>
        <w:rPr>
          <w:rFonts w:asciiTheme="minorHAnsi" w:hAnsiTheme="minorHAnsi"/>
        </w:rPr>
      </w:pPr>
      <w:r>
        <w:rPr>
          <w:rFonts w:asciiTheme="minorHAnsi" w:hAnsiTheme="minorHAnsi"/>
        </w:rPr>
        <w:t xml:space="preserve">Szanowny Pani/ Panie Dyrektorze, </w:t>
      </w:r>
    </w:p>
    <w:p w14:paraId="17E61BD9" w14:textId="77777777" w:rsidR="00A849B6" w:rsidRDefault="00A849B6" w:rsidP="00A849B6">
      <w:pPr>
        <w:pStyle w:val="Akapitzlist"/>
        <w:tabs>
          <w:tab w:val="left" w:pos="6559"/>
        </w:tabs>
        <w:spacing w:before="120" w:line="360" w:lineRule="auto"/>
        <w:ind w:left="0"/>
        <w:rPr>
          <w:rFonts w:asciiTheme="minorHAnsi" w:hAnsiTheme="minorHAnsi"/>
        </w:rPr>
      </w:pPr>
    </w:p>
    <w:p w14:paraId="2AB60F99" w14:textId="185390A0" w:rsidR="00A849B6" w:rsidRDefault="00A849B6" w:rsidP="00A849B6">
      <w:pPr>
        <w:pStyle w:val="Akapitzlist"/>
        <w:tabs>
          <w:tab w:val="left" w:pos="6559"/>
        </w:tabs>
        <w:spacing w:before="120" w:line="360" w:lineRule="auto"/>
        <w:ind w:left="0"/>
        <w:rPr>
          <w:rFonts w:asciiTheme="minorHAnsi" w:hAnsiTheme="minorHAnsi"/>
        </w:rPr>
      </w:pPr>
      <w:r>
        <w:rPr>
          <w:rFonts w:asciiTheme="minorHAnsi" w:hAnsiTheme="minorHAnsi"/>
        </w:rPr>
        <w:t xml:space="preserve">w związku z realizacją przez Urząd </w:t>
      </w:r>
      <w:r w:rsidRPr="007E2DA4">
        <w:rPr>
          <w:rFonts w:asciiTheme="minorHAnsi" w:hAnsiTheme="minorHAnsi"/>
          <w:color w:val="FF0000"/>
        </w:rPr>
        <w:t>XXXX</w:t>
      </w:r>
      <w:r>
        <w:rPr>
          <w:rFonts w:asciiTheme="minorHAnsi" w:hAnsiTheme="minorHAnsi"/>
        </w:rPr>
        <w:t xml:space="preserve"> programu polityki zdrowotnej w zakresie prewencji chorób </w:t>
      </w:r>
      <w:r w:rsidR="007E2DA4">
        <w:rPr>
          <w:rFonts w:asciiTheme="minorHAnsi" w:hAnsiTheme="minorHAnsi"/>
        </w:rPr>
        <w:t xml:space="preserve">meningokokowych dla </w:t>
      </w:r>
      <w:r w:rsidR="007E2DA4" w:rsidRPr="007E2DA4">
        <w:rPr>
          <w:rFonts w:asciiTheme="minorHAnsi" w:hAnsiTheme="minorHAnsi"/>
          <w:color w:val="FF0000"/>
        </w:rPr>
        <w:t>XXX</w:t>
      </w:r>
      <w:r w:rsidRPr="007E2DA4">
        <w:rPr>
          <w:rFonts w:asciiTheme="minorHAnsi" w:hAnsiTheme="minorHAnsi"/>
          <w:color w:val="FF0000"/>
        </w:rPr>
        <w:t xml:space="preserve"> </w:t>
      </w:r>
      <w:r>
        <w:rPr>
          <w:rFonts w:asciiTheme="minorHAnsi" w:hAnsiTheme="minorHAnsi"/>
        </w:rPr>
        <w:t xml:space="preserve">z gminy </w:t>
      </w:r>
      <w:r w:rsidRPr="007E2DA4">
        <w:rPr>
          <w:rFonts w:asciiTheme="minorHAnsi" w:hAnsiTheme="minorHAnsi"/>
          <w:color w:val="FF0000"/>
        </w:rPr>
        <w:t xml:space="preserve">XXXX </w:t>
      </w:r>
      <w:r>
        <w:rPr>
          <w:rFonts w:asciiTheme="minorHAnsi" w:hAnsiTheme="minorHAnsi"/>
        </w:rPr>
        <w:t xml:space="preserve">zwracam się z uprzejmą prośbą do Pani/Pana Dyrektora o przekazanie danych dotyczących chorobowości mającej związek z chorobami wywołanymi przez </w:t>
      </w:r>
      <w:r w:rsidR="007E2DA4">
        <w:rPr>
          <w:rFonts w:asciiTheme="minorHAnsi" w:hAnsiTheme="minorHAnsi"/>
          <w:i/>
        </w:rPr>
        <w:t xml:space="preserve">Neisseria meningitidis </w:t>
      </w:r>
      <w:r>
        <w:rPr>
          <w:rFonts w:asciiTheme="minorHAnsi" w:hAnsiTheme="minorHAnsi"/>
        </w:rPr>
        <w:t xml:space="preserve">w populacji </w:t>
      </w:r>
      <w:r w:rsidR="007E2DA4" w:rsidRPr="007E2DA4">
        <w:rPr>
          <w:rFonts w:asciiTheme="minorHAnsi" w:hAnsiTheme="minorHAnsi"/>
          <w:color w:val="FF0000"/>
        </w:rPr>
        <w:t xml:space="preserve">xxx </w:t>
      </w:r>
    </w:p>
    <w:p w14:paraId="72288229" w14:textId="77777777" w:rsidR="007E2DA4" w:rsidRDefault="007E2DA4" w:rsidP="00A849B6">
      <w:pPr>
        <w:pStyle w:val="Akapitzlist"/>
        <w:tabs>
          <w:tab w:val="left" w:pos="6559"/>
        </w:tabs>
        <w:spacing w:before="120" w:line="360" w:lineRule="auto"/>
        <w:ind w:left="0"/>
        <w:rPr>
          <w:rFonts w:asciiTheme="minorHAnsi" w:hAnsiTheme="minorHAnsi"/>
        </w:rPr>
      </w:pPr>
    </w:p>
    <w:p w14:paraId="258121EC" w14:textId="7F85535B" w:rsidR="00A849B6" w:rsidRDefault="00A849B6" w:rsidP="00A849B6">
      <w:pPr>
        <w:pStyle w:val="Akapitzlist"/>
        <w:tabs>
          <w:tab w:val="left" w:pos="6559"/>
        </w:tabs>
        <w:spacing w:before="120" w:line="360" w:lineRule="auto"/>
        <w:ind w:left="0"/>
        <w:rPr>
          <w:rFonts w:asciiTheme="minorHAnsi" w:hAnsiTheme="minorHAnsi"/>
        </w:rPr>
      </w:pPr>
      <w:r>
        <w:rPr>
          <w:rFonts w:asciiTheme="minorHAnsi" w:hAnsiTheme="minorHAnsi"/>
        </w:rPr>
        <w:t xml:space="preserve">Przedstawione dane służyć będą opracowaniu efektywności działań podjętych przez władze samorządowe </w:t>
      </w:r>
      <w:r w:rsidRPr="007E2DA4">
        <w:rPr>
          <w:rFonts w:asciiTheme="minorHAnsi" w:hAnsiTheme="minorHAnsi"/>
          <w:color w:val="FF0000"/>
        </w:rPr>
        <w:t>XXX</w:t>
      </w:r>
      <w:r>
        <w:rPr>
          <w:rFonts w:asciiTheme="minorHAnsi" w:hAnsiTheme="minorHAnsi"/>
        </w:rPr>
        <w:t xml:space="preserve"> w zakresie chorób wywołanych przez </w:t>
      </w:r>
      <w:r w:rsidR="007E2DA4">
        <w:rPr>
          <w:rFonts w:asciiTheme="minorHAnsi" w:hAnsiTheme="minorHAnsi"/>
          <w:i/>
        </w:rPr>
        <w:t xml:space="preserve">Neisseria meningitidis. </w:t>
      </w:r>
    </w:p>
    <w:p w14:paraId="65FF1D32" w14:textId="77777777" w:rsidR="00A849B6" w:rsidRDefault="00A849B6" w:rsidP="00A849B6">
      <w:pPr>
        <w:pStyle w:val="Akapitzlist"/>
        <w:tabs>
          <w:tab w:val="left" w:pos="6559"/>
        </w:tabs>
        <w:spacing w:before="120" w:line="360" w:lineRule="auto"/>
        <w:ind w:left="0"/>
        <w:rPr>
          <w:rFonts w:asciiTheme="minorHAnsi" w:hAnsiTheme="minorHAnsi"/>
        </w:rPr>
      </w:pPr>
    </w:p>
    <w:p w14:paraId="070FE56D" w14:textId="77777777" w:rsidR="00A849B6" w:rsidRDefault="00A849B6" w:rsidP="00A849B6">
      <w:pPr>
        <w:pStyle w:val="Akapitzlist"/>
        <w:tabs>
          <w:tab w:val="left" w:pos="6559"/>
        </w:tabs>
        <w:spacing w:before="120" w:line="360" w:lineRule="auto"/>
        <w:ind w:left="0"/>
        <w:rPr>
          <w:rFonts w:asciiTheme="minorHAnsi" w:hAnsiTheme="minorHAnsi"/>
        </w:rPr>
      </w:pPr>
      <w:r>
        <w:rPr>
          <w:rFonts w:asciiTheme="minorHAnsi" w:hAnsiTheme="minorHAnsi"/>
        </w:rPr>
        <w:t>Uprzejmie proszę o przekazanie ww. danych na adres e-mailowy/pocztowy.</w:t>
      </w:r>
    </w:p>
    <w:p w14:paraId="07E14D69" w14:textId="77777777" w:rsidR="00A849B6" w:rsidRDefault="00A849B6" w:rsidP="00A849B6">
      <w:pPr>
        <w:pStyle w:val="Akapitzlist"/>
        <w:tabs>
          <w:tab w:val="left" w:pos="6559"/>
        </w:tabs>
        <w:spacing w:before="120" w:line="360" w:lineRule="auto"/>
        <w:ind w:left="0"/>
        <w:rPr>
          <w:rFonts w:asciiTheme="minorHAnsi" w:hAnsiTheme="minorHAnsi"/>
        </w:rPr>
      </w:pPr>
    </w:p>
    <w:p w14:paraId="69635B35" w14:textId="77777777" w:rsidR="00A849B6" w:rsidRDefault="00A849B6" w:rsidP="00A849B6">
      <w:pPr>
        <w:pStyle w:val="Akapitzlist"/>
        <w:tabs>
          <w:tab w:val="left" w:pos="6559"/>
        </w:tabs>
        <w:spacing w:before="120" w:line="360" w:lineRule="auto"/>
        <w:ind w:left="0"/>
        <w:rPr>
          <w:rFonts w:asciiTheme="minorHAnsi" w:hAnsiTheme="minorHAnsi"/>
        </w:rPr>
      </w:pPr>
      <w:r>
        <w:rPr>
          <w:rFonts w:asciiTheme="minorHAnsi" w:hAnsiTheme="minorHAnsi"/>
        </w:rPr>
        <w:t>W przypadku jakichkolwiek pytań proszę o kontakt……………</w:t>
      </w:r>
    </w:p>
    <w:p w14:paraId="23AEE496" w14:textId="77777777" w:rsidR="00A849B6" w:rsidRDefault="00A849B6" w:rsidP="00A849B6">
      <w:pPr>
        <w:pStyle w:val="Akapitzlist"/>
        <w:tabs>
          <w:tab w:val="left" w:pos="6559"/>
        </w:tabs>
        <w:spacing w:before="120" w:line="360" w:lineRule="auto"/>
        <w:ind w:left="0"/>
        <w:rPr>
          <w:rFonts w:asciiTheme="minorHAnsi" w:hAnsiTheme="minorHAnsi"/>
        </w:rPr>
      </w:pPr>
    </w:p>
    <w:p w14:paraId="07840A4A" w14:textId="77777777" w:rsidR="00A849B6" w:rsidRDefault="00A849B6" w:rsidP="00A849B6">
      <w:pPr>
        <w:spacing w:after="0" w:line="240" w:lineRule="auto"/>
        <w:rPr>
          <w:rFonts w:ascii="Times New Roman" w:eastAsiaTheme="minorHAnsi" w:hAnsi="Times New Roman"/>
          <w:sz w:val="24"/>
          <w:szCs w:val="24"/>
          <w:lang w:eastAsia="pl-PL"/>
        </w:rPr>
      </w:pPr>
      <w:r>
        <w:rPr>
          <w:rFonts w:asciiTheme="minorHAnsi" w:hAnsiTheme="minorHAnsi"/>
        </w:rPr>
        <w:t>Z poważaniem</w:t>
      </w:r>
      <w:r>
        <w:rPr>
          <w:rFonts w:ascii="Times New Roman" w:eastAsiaTheme="minorHAnsi" w:hAnsi="Times New Roman"/>
          <w:sz w:val="24"/>
          <w:szCs w:val="24"/>
          <w:lang w:eastAsia="pl-PL"/>
        </w:rPr>
        <w:t xml:space="preserve"> </w:t>
      </w:r>
    </w:p>
    <w:p w14:paraId="3276B097" w14:textId="77777777" w:rsidR="00A849B6" w:rsidRPr="00A849B6" w:rsidRDefault="00A849B6" w:rsidP="00A849B6">
      <w:pPr>
        <w:spacing w:line="360" w:lineRule="auto"/>
        <w:rPr>
          <w:rFonts w:asciiTheme="minorHAnsi" w:hAnsiTheme="minorHAnsi" w:cstheme="minorHAnsi"/>
        </w:rPr>
      </w:pPr>
    </w:p>
    <w:sectPr w:rsidR="00A849B6" w:rsidRPr="00A849B6">
      <w:footerReference w:type="default" r:id="rId2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Komentarz" w:date="2020-04-14T09:55:00Z" w:initials="user">
    <w:p w14:paraId="04DA873D" w14:textId="5A22988E" w:rsidR="007A5303" w:rsidRDefault="007A5303">
      <w:pPr>
        <w:pStyle w:val="Tekstkomentarza"/>
      </w:pPr>
      <w:r>
        <w:rPr>
          <w:rStyle w:val="Odwoaniedokomentarza"/>
        </w:rPr>
        <w:annotationRef/>
      </w:r>
      <w:r w:rsidRPr="008327EA">
        <w:t xml:space="preserve">Aktualny opis problemu zdrowotnego, jakim są meningokoki można znaleźć w portalu NIZP-PZH </w:t>
      </w:r>
      <w:hyperlink r:id="rId1" w:history="1">
        <w:r w:rsidRPr="00E119BA">
          <w:rPr>
            <w:rStyle w:val="Hipercze"/>
          </w:rPr>
          <w:t>http://szczepienia.pzh.gov.pl</w:t>
        </w:r>
      </w:hyperlink>
    </w:p>
    <w:p w14:paraId="17D48091" w14:textId="4E82E03D" w:rsidR="007A5303" w:rsidRDefault="007A5303">
      <w:pPr>
        <w:pStyle w:val="Tekstkomentarza"/>
      </w:pPr>
      <w:r w:rsidRPr="008327EA">
        <w:t xml:space="preserve"> Strona główna </w:t>
      </w:r>
      <w:r w:rsidRPr="008327EA">
        <w:rPr>
          <w:rFonts w:ascii="Arial" w:hAnsi="Arial" w:cs="Arial"/>
        </w:rPr>
        <w:t>►</w:t>
      </w:r>
      <w:r w:rsidRPr="008327EA">
        <w:t xml:space="preserve"> Szczepionki </w:t>
      </w:r>
      <w:r w:rsidRPr="008327EA">
        <w:rPr>
          <w:rFonts w:ascii="Arial" w:hAnsi="Arial" w:cs="Arial"/>
        </w:rPr>
        <w:t>►</w:t>
      </w:r>
      <w:r w:rsidRPr="008327EA">
        <w:t xml:space="preserve"> Meningokoki</w:t>
      </w:r>
    </w:p>
  </w:comment>
  <w:comment w:id="5" w:author="Komentarz" w:date="2020-04-14T10:02:00Z" w:initials="user">
    <w:p w14:paraId="4815B451" w14:textId="77777777" w:rsidR="007A5303" w:rsidRDefault="007A5303" w:rsidP="00B82337">
      <w:pPr>
        <w:pStyle w:val="Tekstkomentarza"/>
      </w:pPr>
      <w:r>
        <w:rPr>
          <w:rStyle w:val="Odwoaniedokomentarza"/>
        </w:rPr>
        <w:annotationRef/>
      </w:r>
      <w:r>
        <w:t>Źródła pozyskania danych epidemiologicznych:</w:t>
      </w:r>
    </w:p>
    <w:p w14:paraId="64DFF0F8" w14:textId="58B7B5F5" w:rsidR="007A5303" w:rsidRDefault="007A5303" w:rsidP="00410207">
      <w:pPr>
        <w:pStyle w:val="Tekstkomentarza"/>
        <w:numPr>
          <w:ilvl w:val="0"/>
          <w:numId w:val="40"/>
        </w:numPr>
      </w:pPr>
      <w:r>
        <w:t xml:space="preserve"> dla Europy i Polski na stronie internetowej ECDC </w:t>
      </w:r>
      <w:hyperlink r:id="rId2" w:history="1">
        <w:r w:rsidRPr="00E119BA">
          <w:rPr>
            <w:rStyle w:val="Hipercze"/>
          </w:rPr>
          <w:t>https://ecdc.europa.eu</w:t>
        </w:r>
      </w:hyperlink>
      <w:r>
        <w:t xml:space="preserve">: </w:t>
      </w:r>
    </w:p>
    <w:p w14:paraId="5DAD8442" w14:textId="1ACC6062" w:rsidR="007A5303" w:rsidRDefault="007A5303" w:rsidP="00410207">
      <w:pPr>
        <w:pStyle w:val="Tekstkomentarza"/>
        <w:numPr>
          <w:ilvl w:val="0"/>
          <w:numId w:val="40"/>
        </w:numPr>
      </w:pPr>
      <w:r>
        <w:t xml:space="preserve"> Home </w:t>
      </w:r>
      <w:r>
        <w:rPr>
          <w:rFonts w:ascii="Arial" w:hAnsi="Arial" w:cs="Arial"/>
        </w:rPr>
        <w:t>►</w:t>
      </w:r>
      <w:r>
        <w:t xml:space="preserve"> Publications &amp; data </w:t>
      </w:r>
      <w:r>
        <w:rPr>
          <w:rFonts w:ascii="Arial" w:hAnsi="Arial" w:cs="Arial"/>
        </w:rPr>
        <w:t>►</w:t>
      </w:r>
      <w:r>
        <w:t xml:space="preserve"> w polu Search nale</w:t>
      </w:r>
      <w:r>
        <w:rPr>
          <w:rFonts w:cs="Calibri"/>
        </w:rPr>
        <w:t>ż</w:t>
      </w:r>
      <w:r>
        <w:t xml:space="preserve">y wpisać hasło „Invasive meningococcal disease - Annual Epidemiological Report” </w:t>
      </w:r>
      <w:r>
        <w:rPr>
          <w:rFonts w:ascii="Arial" w:hAnsi="Arial" w:cs="Arial"/>
        </w:rPr>
        <w:t>►</w:t>
      </w:r>
      <w:r>
        <w:t xml:space="preserve"> klikn</w:t>
      </w:r>
      <w:r>
        <w:rPr>
          <w:rFonts w:cs="Calibri"/>
        </w:rPr>
        <w:t>ąć</w:t>
      </w:r>
      <w:r>
        <w:t xml:space="preserve"> symbol lupy </w:t>
      </w:r>
      <w:r>
        <w:rPr>
          <w:rFonts w:ascii="Arial" w:hAnsi="Arial" w:cs="Arial"/>
        </w:rPr>
        <w:t>►</w:t>
      </w:r>
      <w:r>
        <w:t xml:space="preserve"> wyszuka</w:t>
      </w:r>
      <w:r>
        <w:rPr>
          <w:rFonts w:cs="Calibri"/>
        </w:rPr>
        <w:t>ć</w:t>
      </w:r>
      <w:r>
        <w:t xml:space="preserve"> najnowszy dost</w:t>
      </w:r>
      <w:r>
        <w:rPr>
          <w:rFonts w:cs="Calibri"/>
        </w:rPr>
        <w:t>ę</w:t>
      </w:r>
      <w:r>
        <w:t>py raport</w:t>
      </w:r>
    </w:p>
  </w:comment>
  <w:comment w:id="6" w:author="Komentarz" w:date="2020-04-14T10:04:00Z" w:initials="user">
    <w:p w14:paraId="11D95D46" w14:textId="6BD72A6C" w:rsidR="007A5303" w:rsidRDefault="007A5303">
      <w:pPr>
        <w:pStyle w:val="Tekstkomentarza"/>
      </w:pPr>
      <w:r>
        <w:rPr>
          <w:rStyle w:val="Odwoaniedokomentarza"/>
        </w:rPr>
        <w:annotationRef/>
      </w:r>
      <w:r w:rsidRPr="00ED7950">
        <w:t>dla Polski w portalu NIZP-PZ</w:t>
      </w:r>
      <w:r>
        <w:t xml:space="preserve">H </w:t>
      </w:r>
      <w:hyperlink r:id="rId3" w:history="1">
        <w:r w:rsidRPr="00E119BA">
          <w:rPr>
            <w:rStyle w:val="Hipercze"/>
          </w:rPr>
          <w:t>http://szczepienia.pzh.gov.pl</w:t>
        </w:r>
      </w:hyperlink>
    </w:p>
    <w:p w14:paraId="51B551A1" w14:textId="388358B6" w:rsidR="007A5303" w:rsidRDefault="007A5303">
      <w:pPr>
        <w:pStyle w:val="Tekstkomentarza"/>
      </w:pPr>
      <w:r w:rsidRPr="00ED7950">
        <w:t xml:space="preserve">Strona główna </w:t>
      </w:r>
      <w:r w:rsidRPr="00ED7950">
        <w:rPr>
          <w:rFonts w:ascii="Arial" w:hAnsi="Arial" w:cs="Arial"/>
        </w:rPr>
        <w:t>►</w:t>
      </w:r>
      <w:r w:rsidRPr="00ED7950">
        <w:t xml:space="preserve"> Szczepionki </w:t>
      </w:r>
      <w:r w:rsidRPr="00ED7950">
        <w:rPr>
          <w:rFonts w:ascii="Arial" w:hAnsi="Arial" w:cs="Arial"/>
        </w:rPr>
        <w:t>►</w:t>
      </w:r>
      <w:r w:rsidRPr="00ED7950">
        <w:t xml:space="preserve"> Meningokoki</w:t>
      </w:r>
    </w:p>
  </w:comment>
  <w:comment w:id="7" w:author="Komentarz" w:date="2020-04-14T10:30:00Z" w:initials="user">
    <w:p w14:paraId="1D649996" w14:textId="77777777" w:rsidR="007A5303" w:rsidRDefault="007A5303" w:rsidP="00D156A4">
      <w:pPr>
        <w:pStyle w:val="Tekstkomentarza"/>
      </w:pPr>
      <w:r>
        <w:rPr>
          <w:rStyle w:val="Odwoaniedokomentarza"/>
        </w:rPr>
        <w:annotationRef/>
      </w:r>
      <w:r>
        <w:t xml:space="preserve">c) dla Polski i dla województwa na stronie internetowej NIZP-PZH: https://www.pzh.gov.pl/: Strona główna </w:t>
      </w:r>
      <w:r>
        <w:rPr>
          <w:rFonts w:ascii="Arial" w:hAnsi="Arial" w:cs="Arial"/>
        </w:rPr>
        <w:t>►</w:t>
      </w:r>
      <w:r>
        <w:t xml:space="preserve"> Serwisy tematyczne </w:t>
      </w:r>
      <w:r>
        <w:rPr>
          <w:rFonts w:ascii="Arial" w:hAnsi="Arial" w:cs="Arial"/>
        </w:rPr>
        <w:t>►</w:t>
      </w:r>
      <w:r>
        <w:t xml:space="preserve"> Meldunki epidemiologiczne </w:t>
      </w:r>
      <w:r>
        <w:rPr>
          <w:rFonts w:ascii="Arial" w:hAnsi="Arial" w:cs="Arial"/>
        </w:rPr>
        <w:t>►</w:t>
      </w:r>
      <w:r>
        <w:t xml:space="preserve"> EPIMELD </w:t>
      </w:r>
    </w:p>
    <w:p w14:paraId="45C51250" w14:textId="15430B55" w:rsidR="007A5303" w:rsidRDefault="007A5303" w:rsidP="00D156A4">
      <w:pPr>
        <w:pStyle w:val="Tekstkomentarza"/>
      </w:pPr>
      <w:r>
        <w:t xml:space="preserve">1) </w:t>
      </w:r>
      <w:r>
        <w:rPr>
          <w:rFonts w:ascii="Arial" w:hAnsi="Arial" w:cs="Arial"/>
        </w:rPr>
        <w:t>►</w:t>
      </w:r>
      <w:r>
        <w:t xml:space="preserve"> Meldunki o zachorowaniach na choroby zaka</w:t>
      </w:r>
      <w:r>
        <w:rPr>
          <w:rFonts w:cs="Calibri"/>
        </w:rPr>
        <w:t>ź</w:t>
      </w:r>
      <w:r>
        <w:t>ne, zaka</w:t>
      </w:r>
      <w:r>
        <w:rPr>
          <w:rFonts w:cs="Calibri"/>
        </w:rPr>
        <w:t>ż</w:t>
      </w:r>
      <w:r>
        <w:t xml:space="preserve">eniach i zatruciach  w Polsce </w:t>
      </w:r>
      <w:r>
        <w:rPr>
          <w:rFonts w:ascii="Arial" w:hAnsi="Arial" w:cs="Arial"/>
        </w:rPr>
        <w:t>►</w:t>
      </w:r>
      <w:r>
        <w:t xml:space="preserve"> wybra</w:t>
      </w:r>
      <w:r>
        <w:rPr>
          <w:rFonts w:cs="Calibri"/>
        </w:rPr>
        <w:t>ć</w:t>
      </w:r>
      <w:r>
        <w:t xml:space="preserve"> najnowszy dost</w:t>
      </w:r>
      <w:r>
        <w:rPr>
          <w:rFonts w:cs="Calibri"/>
        </w:rPr>
        <w:t>ę</w:t>
      </w:r>
      <w:r>
        <w:t xml:space="preserve">pny rok </w:t>
      </w:r>
      <w:r>
        <w:rPr>
          <w:rFonts w:ascii="Arial" w:hAnsi="Arial" w:cs="Arial"/>
        </w:rPr>
        <w:t>►</w:t>
      </w:r>
      <w:r>
        <w:t xml:space="preserve"> wybra</w:t>
      </w:r>
      <w:r>
        <w:rPr>
          <w:rFonts w:cs="Calibri"/>
        </w:rPr>
        <w:t>ć</w:t>
      </w:r>
      <w:r>
        <w:t xml:space="preserve"> najnowszy dost</w:t>
      </w:r>
      <w:r>
        <w:rPr>
          <w:rFonts w:cs="Calibri"/>
        </w:rPr>
        <w:t>ę</w:t>
      </w:r>
      <w:r>
        <w:t>pny okres roku</w:t>
      </w:r>
    </w:p>
  </w:comment>
  <w:comment w:id="8" w:author="Komentarz" w:date="2020-04-14T10:32:00Z" w:initials="user">
    <w:p w14:paraId="37DBC3E4" w14:textId="7DD44994" w:rsidR="007A5303" w:rsidRDefault="007A5303">
      <w:pPr>
        <w:pStyle w:val="Tekstkomentarza"/>
      </w:pPr>
      <w:r>
        <w:rPr>
          <w:rStyle w:val="Odwoaniedokomentarza"/>
        </w:rPr>
        <w:annotationRef/>
      </w:r>
      <w:r w:rsidRPr="00D156A4">
        <w:t xml:space="preserve">2) </w:t>
      </w:r>
      <w:r w:rsidRPr="00D156A4">
        <w:rPr>
          <w:rFonts w:ascii="Arial" w:hAnsi="Arial" w:cs="Arial"/>
        </w:rPr>
        <w:t>►</w:t>
      </w:r>
      <w:r w:rsidRPr="00D156A4">
        <w:t xml:space="preserve"> Meldunki o zachorowaniach na choroby zaka</w:t>
      </w:r>
      <w:r w:rsidRPr="00D156A4">
        <w:rPr>
          <w:rFonts w:cs="Calibri"/>
        </w:rPr>
        <w:t>ź</w:t>
      </w:r>
      <w:r w:rsidRPr="00D156A4">
        <w:t>ne, zaka</w:t>
      </w:r>
      <w:r w:rsidRPr="00D156A4">
        <w:rPr>
          <w:rFonts w:cs="Calibri"/>
        </w:rPr>
        <w:t>ż</w:t>
      </w:r>
      <w:r w:rsidRPr="00D156A4">
        <w:t xml:space="preserve">eniach </w:t>
      </w:r>
      <w:r>
        <w:t xml:space="preserve">i zatruciach </w:t>
      </w:r>
      <w:r w:rsidRPr="00D156A4">
        <w:t xml:space="preserve"> w Polsce </w:t>
      </w:r>
      <w:r w:rsidRPr="00D156A4">
        <w:rPr>
          <w:rFonts w:ascii="Arial" w:hAnsi="Arial" w:cs="Arial"/>
        </w:rPr>
        <w:t>►</w:t>
      </w:r>
      <w:r w:rsidRPr="00D156A4">
        <w:t xml:space="preserve"> </w:t>
      </w:r>
      <w:r w:rsidRPr="00D156A4">
        <w:rPr>
          <w:rFonts w:cs="Calibri"/>
        </w:rPr>
        <w:t>„</w:t>
      </w:r>
      <w:r w:rsidRPr="00D156A4">
        <w:t>Choroby zaka</w:t>
      </w:r>
      <w:r w:rsidRPr="00D156A4">
        <w:rPr>
          <w:rFonts w:cs="Calibri"/>
        </w:rPr>
        <w:t>ź</w:t>
      </w:r>
      <w:r w:rsidRPr="00D156A4">
        <w:t>ne i zatrucia w Polsce</w:t>
      </w:r>
      <w:r w:rsidRPr="00D156A4">
        <w:rPr>
          <w:rFonts w:cs="Calibri"/>
        </w:rPr>
        <w:t>”</w:t>
      </w:r>
      <w:r w:rsidRPr="00D156A4">
        <w:t xml:space="preserve"> (biuletyn roczny) </w:t>
      </w:r>
      <w:r w:rsidRPr="00D156A4">
        <w:rPr>
          <w:rFonts w:ascii="Arial" w:hAnsi="Arial" w:cs="Arial"/>
        </w:rPr>
        <w:t>►</w:t>
      </w:r>
      <w:r w:rsidRPr="00D156A4">
        <w:t xml:space="preserve"> wybra</w:t>
      </w:r>
      <w:r w:rsidRPr="00D156A4">
        <w:rPr>
          <w:rFonts w:cs="Calibri"/>
        </w:rPr>
        <w:t>ć</w:t>
      </w:r>
      <w:r w:rsidRPr="00D156A4">
        <w:t xml:space="preserve"> najnowszy dost</w:t>
      </w:r>
      <w:r w:rsidRPr="00D156A4">
        <w:rPr>
          <w:rFonts w:cs="Calibri"/>
        </w:rPr>
        <w:t>ę</w:t>
      </w:r>
      <w:r w:rsidRPr="00D156A4">
        <w:t>pny rok</w:t>
      </w:r>
    </w:p>
  </w:comment>
  <w:comment w:id="9" w:author="Komentarz" w:date="2020-04-14T10:41:00Z" w:initials="user">
    <w:p w14:paraId="50EF445F" w14:textId="2C5965DC" w:rsidR="007A5303" w:rsidRDefault="007A5303">
      <w:pPr>
        <w:pStyle w:val="Tekstkomentarza"/>
      </w:pPr>
      <w:r>
        <w:rPr>
          <w:rStyle w:val="Odwoaniedokomentarza"/>
        </w:rPr>
        <w:annotationRef/>
      </w:r>
      <w:r w:rsidRPr="004D47D4">
        <w:t xml:space="preserve">dla Polski i województwa na stronie internetowej KOROUN http://koroun.edu.pl: Strona główna </w:t>
      </w:r>
      <w:r w:rsidRPr="004D47D4">
        <w:rPr>
          <w:rFonts w:ascii="Arial" w:hAnsi="Arial" w:cs="Arial"/>
        </w:rPr>
        <w:t>►</w:t>
      </w:r>
      <w:r w:rsidRPr="004D47D4">
        <w:t xml:space="preserve"> Raporty wed</w:t>
      </w:r>
      <w:r w:rsidRPr="004D47D4">
        <w:rPr>
          <w:rFonts w:cs="Calibri"/>
        </w:rPr>
        <w:t>ł</w:t>
      </w:r>
      <w:r w:rsidRPr="004D47D4">
        <w:t xml:space="preserve">ug danych KORUN </w:t>
      </w:r>
      <w:r w:rsidRPr="004D47D4">
        <w:rPr>
          <w:rFonts w:ascii="Arial" w:hAnsi="Arial" w:cs="Arial"/>
        </w:rPr>
        <w:t>►</w:t>
      </w:r>
      <w:r w:rsidRPr="004D47D4">
        <w:t xml:space="preserve"> Dane epidemiologiczne </w:t>
      </w:r>
      <w:r w:rsidRPr="004D47D4">
        <w:rPr>
          <w:rFonts w:ascii="Arial" w:hAnsi="Arial" w:cs="Arial"/>
        </w:rPr>
        <w:t>►</w:t>
      </w:r>
      <w:r w:rsidRPr="004D47D4">
        <w:t xml:space="preserve"> Dane aktualne </w:t>
      </w:r>
      <w:r w:rsidRPr="004D47D4">
        <w:rPr>
          <w:rFonts w:ascii="Arial" w:hAnsi="Arial" w:cs="Arial"/>
        </w:rPr>
        <w:t>►</w:t>
      </w:r>
      <w:r w:rsidRPr="004D47D4">
        <w:t xml:space="preserve"> Plik </w:t>
      </w:r>
      <w:r w:rsidRPr="004D47D4">
        <w:rPr>
          <w:rFonts w:cs="Calibri"/>
        </w:rPr>
        <w:t>„</w:t>
      </w:r>
      <w:r w:rsidRPr="004D47D4">
        <w:t xml:space="preserve">Inwazyjna choroba meningokokowa (IChM) w Polsce w </w:t>
      </w:r>
      <w:r w:rsidRPr="004D47D4">
        <w:rPr>
          <w:rFonts w:cs="Calibri"/>
        </w:rPr>
        <w:t>…</w:t>
      </w:r>
      <w:r w:rsidRPr="004D47D4">
        <w:t xml:space="preserve">. roku”  </w:t>
      </w:r>
    </w:p>
  </w:comment>
  <w:comment w:id="12" w:author="Komentarz" w:date="2020-04-14T10:43:00Z" w:initials="user">
    <w:p w14:paraId="002F4954" w14:textId="77777777" w:rsidR="007A5303" w:rsidRDefault="007A5303" w:rsidP="00667B4D">
      <w:pPr>
        <w:pStyle w:val="Tekstkomentarza"/>
      </w:pPr>
      <w:r>
        <w:rPr>
          <w:rStyle w:val="Odwoaniedokomentarza"/>
        </w:rPr>
        <w:annotationRef/>
      </w:r>
      <w:r>
        <w:t xml:space="preserve">e) dla Polski i województwa w portalu MZ http://www.mpz.mz.gov.pl/: Strona główna </w:t>
      </w:r>
      <w:r>
        <w:rPr>
          <w:rFonts w:ascii="Arial" w:hAnsi="Arial" w:cs="Arial"/>
        </w:rPr>
        <w:t>►</w:t>
      </w:r>
      <w:r>
        <w:t xml:space="preserve"> Mapy potrzeb zdrowotnych </w:t>
      </w:r>
      <w:r>
        <w:rPr>
          <w:rFonts w:cs="Calibri"/>
        </w:rPr>
        <w:t>–</w:t>
      </w:r>
      <w:r>
        <w:t xml:space="preserve"> dokumenty </w:t>
      </w:r>
      <w:r>
        <w:rPr>
          <w:rFonts w:ascii="Arial" w:hAnsi="Arial" w:cs="Arial"/>
        </w:rPr>
        <w:t>►</w:t>
      </w:r>
      <w:r>
        <w:t xml:space="preserve"> Mapy dla 30 grup chor</w:t>
      </w:r>
      <w:r>
        <w:rPr>
          <w:rFonts w:cs="Calibri"/>
        </w:rPr>
        <w:t>ó</w:t>
      </w:r>
      <w:r>
        <w:t xml:space="preserve">b </w:t>
      </w:r>
      <w:r>
        <w:rPr>
          <w:rFonts w:ascii="Arial" w:hAnsi="Arial" w:cs="Arial"/>
        </w:rPr>
        <w:t>►</w:t>
      </w:r>
      <w:r>
        <w:t xml:space="preserve"> 2018 </w:t>
      </w:r>
      <w:r>
        <w:rPr>
          <w:rFonts w:ascii="Arial" w:hAnsi="Arial" w:cs="Arial"/>
        </w:rPr>
        <w:t>►</w:t>
      </w:r>
      <w:r>
        <w:t>wybra</w:t>
      </w:r>
      <w:r>
        <w:rPr>
          <w:rFonts w:cs="Calibri"/>
        </w:rPr>
        <w:t>ć</w:t>
      </w:r>
      <w:r>
        <w:t xml:space="preserve"> w</w:t>
      </w:r>
      <w:r>
        <w:rPr>
          <w:rFonts w:cs="Calibri"/>
        </w:rPr>
        <w:t>ł</w:t>
      </w:r>
      <w:r>
        <w:t>a</w:t>
      </w:r>
      <w:r>
        <w:rPr>
          <w:rFonts w:cs="Calibri"/>
        </w:rPr>
        <w:t>ś</w:t>
      </w:r>
      <w:r>
        <w:t>ciwe wojew</w:t>
      </w:r>
      <w:r>
        <w:rPr>
          <w:rFonts w:cs="Calibri"/>
        </w:rPr>
        <w:t>ó</w:t>
      </w:r>
      <w:r>
        <w:t xml:space="preserve">dztwo </w:t>
      </w:r>
      <w:r>
        <w:rPr>
          <w:rFonts w:ascii="Arial" w:hAnsi="Arial" w:cs="Arial"/>
        </w:rPr>
        <w:t>►</w:t>
      </w:r>
      <w:r>
        <w:t xml:space="preserve"> </w:t>
      </w:r>
      <w:r>
        <w:rPr>
          <w:rFonts w:cs="Calibri"/>
        </w:rPr>
        <w:t>„</w:t>
      </w:r>
      <w:r>
        <w:t>28. Choroby zaka</w:t>
      </w:r>
      <w:r>
        <w:rPr>
          <w:rFonts w:cs="Calibri"/>
        </w:rPr>
        <w:t>ź</w:t>
      </w:r>
      <w:r>
        <w:t>ne (z wy</w:t>
      </w:r>
      <w:r>
        <w:rPr>
          <w:rFonts w:cs="Calibri"/>
        </w:rPr>
        <w:t>łą</w:t>
      </w:r>
      <w:r>
        <w:t>czeniem HIV i WZW)</w:t>
      </w:r>
      <w:r>
        <w:rPr>
          <w:rFonts w:cs="Calibri"/>
        </w:rPr>
        <w:t>”</w:t>
      </w:r>
      <w:r>
        <w:t xml:space="preserve"> </w:t>
      </w:r>
      <w:r>
        <w:rPr>
          <w:rFonts w:ascii="Arial" w:hAnsi="Arial" w:cs="Arial"/>
        </w:rPr>
        <w:t>►</w:t>
      </w:r>
      <w:r>
        <w:t xml:space="preserve"> rozdzia</w:t>
      </w:r>
      <w:r>
        <w:rPr>
          <w:rFonts w:cs="Calibri"/>
        </w:rPr>
        <w:t>ł</w:t>
      </w:r>
      <w:r>
        <w:t xml:space="preserve">y </w:t>
      </w:r>
      <w:r>
        <w:rPr>
          <w:rFonts w:cs="Calibri"/>
        </w:rPr>
        <w:t>„</w:t>
      </w:r>
      <w:r>
        <w:t>Zapadalno</w:t>
      </w:r>
      <w:r>
        <w:rPr>
          <w:rFonts w:cs="Calibri"/>
        </w:rPr>
        <w:t>ść</w:t>
      </w:r>
      <w:r>
        <w:t xml:space="preserve"> rejestrowana - Uog</w:t>
      </w:r>
      <w:r>
        <w:rPr>
          <w:rFonts w:cs="Calibri"/>
        </w:rPr>
        <w:t>ó</w:t>
      </w:r>
      <w:r>
        <w:t>lnione choroby zaka</w:t>
      </w:r>
      <w:r>
        <w:rPr>
          <w:rFonts w:cs="Calibri"/>
        </w:rPr>
        <w:t>ź</w:t>
      </w:r>
      <w:r>
        <w:t>ne</w:t>
      </w:r>
      <w:r>
        <w:rPr>
          <w:rFonts w:cs="Calibri"/>
        </w:rPr>
        <w:t>”</w:t>
      </w:r>
      <w:r>
        <w:t xml:space="preserve"> i </w:t>
      </w:r>
      <w:r>
        <w:rPr>
          <w:rFonts w:cs="Calibri"/>
        </w:rPr>
        <w:t>„</w:t>
      </w:r>
      <w:r>
        <w:t>Chorobowo</w:t>
      </w:r>
      <w:r>
        <w:rPr>
          <w:rFonts w:cs="Calibri"/>
        </w:rPr>
        <w:t>ść</w:t>
      </w:r>
      <w:r>
        <w:t xml:space="preserve"> rejestrowana - Uog</w:t>
      </w:r>
      <w:r>
        <w:rPr>
          <w:rFonts w:cs="Calibri"/>
        </w:rPr>
        <w:t>ó</w:t>
      </w:r>
      <w:r>
        <w:t>lnione choroby zaka</w:t>
      </w:r>
      <w:r>
        <w:rPr>
          <w:rFonts w:cs="Calibri"/>
        </w:rPr>
        <w:t>ź</w:t>
      </w:r>
      <w:r>
        <w:t>ne</w:t>
      </w:r>
      <w:r>
        <w:rPr>
          <w:rFonts w:cs="Calibri"/>
        </w:rPr>
        <w:t>”</w:t>
      </w:r>
      <w:r>
        <w:t xml:space="preserve"> </w:t>
      </w:r>
    </w:p>
    <w:p w14:paraId="311CC3E7" w14:textId="77777777" w:rsidR="007A5303" w:rsidRDefault="007A5303" w:rsidP="00667B4D">
      <w:pPr>
        <w:pStyle w:val="Tekstkomentarza"/>
      </w:pPr>
      <w:r>
        <w:t>Powyższe dane mogą stanowić dane uzupełniające do wyżej przytoczonych. Jednak należy mieć na uwadze fakt, iż dane w powyższym dokumencie zostały przedstawione w sposób zbiorczy dla różnych schorzeń, w tym dla IChM, stanowiących grupę uogólnionych chorób zakaźnych.</w:t>
      </w:r>
    </w:p>
    <w:p w14:paraId="37944B16" w14:textId="77777777" w:rsidR="007A5303" w:rsidRDefault="007A5303" w:rsidP="00667B4D">
      <w:pPr>
        <w:pStyle w:val="Tekstkomentarza"/>
      </w:pPr>
    </w:p>
    <w:p w14:paraId="4F116EDF" w14:textId="77777777" w:rsidR="007A5303" w:rsidRDefault="007A5303" w:rsidP="00667B4D">
      <w:pPr>
        <w:pStyle w:val="Tekstkomentarza"/>
      </w:pPr>
      <w:r>
        <w:t>f) dla powiatu/gminy – można zwrócić się do właściwego terytorialnie Oddziału Wojewódzkiego Narodowego Funduszu Zdrowia z prośbą o udostępnienie danych liczbowych dotyczących pacjentów zamieszkałych/zameldowanych w powiecie/gminie leczonych i/lub hospitalizowanych z rozpoznaniem ICD-10 A39 Zakażenie wywołane przez Neisseria meningitidis w wybranej jednostce czasu.</w:t>
      </w:r>
    </w:p>
    <w:p w14:paraId="6AD73FB8" w14:textId="77777777" w:rsidR="007A5303" w:rsidRDefault="007A5303" w:rsidP="00667B4D">
      <w:pPr>
        <w:pStyle w:val="Tekstkomentarza"/>
      </w:pPr>
    </w:p>
    <w:p w14:paraId="36E076C4" w14:textId="5EB46676" w:rsidR="007A5303" w:rsidRDefault="007A5303" w:rsidP="00667B4D">
      <w:pPr>
        <w:pStyle w:val="Tekstkomentarza"/>
      </w:pPr>
      <w:r>
        <w:t>g) dla powiatu/gminy – można zwrócić się do właściwej terytorialnie Powiatowej Stacji Sanitarno-Epidemiologicznej z prośbą o udostępnienie danych liczbowych dla terenu powiatu/gminy w zakresie zgłoszeń chorób zakaźnych, zakażeń, zgonów do państwowej inspekcji sanitarnej dotyczących inwazyjnego zakażenia Neisseria meningitidis raportowanych na formularzu ZLK – 1.</w:t>
      </w:r>
    </w:p>
  </w:comment>
  <w:comment w:id="14" w:author="Komentarz" w:date="2020-04-14T10:44:00Z" w:initials="user">
    <w:p w14:paraId="5BD11C6D" w14:textId="77777777" w:rsidR="007A5303" w:rsidRDefault="007A5303" w:rsidP="00667B4D">
      <w:pPr>
        <w:pStyle w:val="Tekstkomentarza"/>
      </w:pPr>
      <w:r>
        <w:rPr>
          <w:rStyle w:val="Odwoaniedokomentarza"/>
        </w:rPr>
        <w:annotationRef/>
      </w:r>
      <w:r>
        <w:t>Aktualny opis obecnego postępowania w problemie zdrowotnym, jakim są meningokoki można znaleźć:</w:t>
      </w:r>
    </w:p>
    <w:p w14:paraId="5FBC8658" w14:textId="003C64CF" w:rsidR="007A5303" w:rsidRDefault="007A5303" w:rsidP="00667B4D">
      <w:pPr>
        <w:pStyle w:val="Tekstkomentarza"/>
      </w:pPr>
      <w:r>
        <w:t xml:space="preserve">a) w portalu NIZP-PZH http://szczepienia.pzh.gov.pl:  Strona główna </w:t>
      </w:r>
      <w:r>
        <w:rPr>
          <w:rFonts w:ascii="Arial" w:hAnsi="Arial" w:cs="Arial"/>
        </w:rPr>
        <w:t>►</w:t>
      </w:r>
      <w:r>
        <w:t xml:space="preserve"> Szczepionki </w:t>
      </w:r>
      <w:r>
        <w:rPr>
          <w:rFonts w:ascii="Arial" w:hAnsi="Arial" w:cs="Arial"/>
        </w:rPr>
        <w:t>►</w:t>
      </w:r>
      <w:r>
        <w:t xml:space="preserve"> Meningokoki</w:t>
      </w:r>
    </w:p>
  </w:comment>
  <w:comment w:id="15" w:author="Komentarz" w:date="2020-04-14T09:52:00Z" w:initials="user">
    <w:p w14:paraId="19192C87" w14:textId="72BC2532" w:rsidR="007A5303" w:rsidRDefault="007A5303">
      <w:pPr>
        <w:pStyle w:val="Tekstkomentarza"/>
      </w:pPr>
      <w:r>
        <w:rPr>
          <w:rStyle w:val="Odwoaniedokomentarza"/>
        </w:rPr>
        <w:annotationRef/>
      </w:r>
      <w:r w:rsidRPr="00C6269A">
        <w:t>http://szczepienia.pzh.gov.pl/szczepionki/meningokoki/6/?print-version</w:t>
      </w:r>
    </w:p>
  </w:comment>
  <w:comment w:id="16" w:author="Komentarz" w:date="2020-04-14T11:13:00Z" w:initials="user">
    <w:p w14:paraId="31AC09C7" w14:textId="4F096457" w:rsidR="007A5303" w:rsidRDefault="007A5303">
      <w:pPr>
        <w:pStyle w:val="Tekstkomentarza"/>
      </w:pPr>
      <w:r>
        <w:rPr>
          <w:rStyle w:val="Odwoaniedokomentarza"/>
        </w:rPr>
        <w:annotationRef/>
      </w:r>
      <w:r w:rsidRPr="00073F5D">
        <w:t>http://dziennikmz.mz.gov.pl/api/DUM_MZ/2019/87/journal/5727</w:t>
      </w:r>
    </w:p>
  </w:comment>
  <w:comment w:id="39" w:author="Komentarz" w:date="2020-04-17T09:54:00Z" w:initials="user">
    <w:p w14:paraId="70A3DA31" w14:textId="694845E5" w:rsidR="00A849B6" w:rsidRDefault="00A849B6">
      <w:pPr>
        <w:pStyle w:val="Tekstkomentarza"/>
      </w:pPr>
      <w:r>
        <w:rPr>
          <w:rStyle w:val="Odwoaniedokomentarza"/>
        </w:rPr>
        <w:annotationRef/>
      </w:r>
      <w:r w:rsidRPr="00A849B6">
        <w:t>WZÓR WNIOSKU DO NFZ Z PROŚBĄ O DANE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D48091" w15:done="0"/>
  <w15:commentEx w15:paraId="5DAD8442" w15:done="0"/>
  <w15:commentEx w15:paraId="51B551A1" w15:done="0"/>
  <w15:commentEx w15:paraId="45C51250" w15:done="0"/>
  <w15:commentEx w15:paraId="37DBC3E4" w15:done="0"/>
  <w15:commentEx w15:paraId="50EF445F" w15:done="0"/>
  <w15:commentEx w15:paraId="36E076C4" w15:done="0"/>
  <w15:commentEx w15:paraId="5FBC8658" w15:done="0"/>
  <w15:commentEx w15:paraId="19192C87" w15:done="0"/>
  <w15:commentEx w15:paraId="31AC09C7" w15:done="0"/>
  <w15:commentEx w15:paraId="70A3DA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52F4C9" w16cid:durableId="216552C1"/>
  <w16cid:commentId w16cid:paraId="37E7F3C2" w16cid:durableId="216552C2"/>
  <w16cid:commentId w16cid:paraId="23001AAD" w16cid:durableId="216552C3"/>
  <w16cid:commentId w16cid:paraId="015C0BE4" w16cid:durableId="216552C4"/>
  <w16cid:commentId w16cid:paraId="28EA1CDC" w16cid:durableId="216552C5"/>
  <w16cid:commentId w16cid:paraId="3861DBAB" w16cid:durableId="216552C6"/>
  <w16cid:commentId w16cid:paraId="6AECD363" w16cid:durableId="222C8883"/>
  <w16cid:commentId w16cid:paraId="65394705" w16cid:durableId="216552C7"/>
  <w16cid:commentId w16cid:paraId="14BAEBE1" w16cid:durableId="21656438"/>
  <w16cid:commentId w16cid:paraId="46808D0C" w16cid:durableId="222C8886"/>
  <w16cid:commentId w16cid:paraId="15B5A1D5" w16cid:durableId="2165645D"/>
  <w16cid:commentId w16cid:paraId="54E191B4" w16cid:durableId="222C8888"/>
  <w16cid:commentId w16cid:paraId="349CDFC0" w16cid:durableId="216552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803E0" w14:textId="77777777" w:rsidR="00F200B3" w:rsidRDefault="00F200B3">
      <w:pPr>
        <w:spacing w:after="0" w:line="240" w:lineRule="auto"/>
      </w:pPr>
      <w:r>
        <w:separator/>
      </w:r>
    </w:p>
  </w:endnote>
  <w:endnote w:type="continuationSeparator" w:id="0">
    <w:p w14:paraId="3110E858" w14:textId="77777777" w:rsidR="00F200B3" w:rsidRDefault="00F20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45F44" w14:textId="77777777" w:rsidR="007A5303" w:rsidRDefault="007A5303">
    <w:pPr>
      <w:pStyle w:val="Stopka"/>
      <w:jc w:val="center"/>
      <w:rPr>
        <w:color w:val="4F81BD" w:themeColor="accent1"/>
      </w:rPr>
    </w:pPr>
    <w:r>
      <w:rPr>
        <w:color w:val="4F81BD" w:themeColor="accent1"/>
      </w:rPr>
      <w:t xml:space="preserve">Strona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9C0DC7">
      <w:rPr>
        <w:noProof/>
        <w:color w:val="4F81BD" w:themeColor="accent1"/>
      </w:rPr>
      <w:t>21</w:t>
    </w:r>
    <w:r>
      <w:rPr>
        <w:color w:val="4F81BD" w:themeColor="accent1"/>
      </w:rPr>
      <w:fldChar w:fldCharType="end"/>
    </w:r>
    <w:r>
      <w:rPr>
        <w:color w:val="4F81BD" w:themeColor="accent1"/>
      </w:rPr>
      <w:t xml:space="preserve"> z </w:t>
    </w:r>
    <w:r>
      <w:rPr>
        <w:color w:val="4F81BD" w:themeColor="accent1"/>
      </w:rPr>
      <w:fldChar w:fldCharType="begin"/>
    </w:r>
    <w:r>
      <w:rPr>
        <w:color w:val="4F81BD" w:themeColor="accent1"/>
      </w:rPr>
      <w:instrText>NUMPAGES \ * arabskie \ * MERGEFORMAT</w:instrText>
    </w:r>
    <w:r>
      <w:rPr>
        <w:color w:val="4F81BD" w:themeColor="accent1"/>
      </w:rPr>
      <w:fldChar w:fldCharType="separate"/>
    </w:r>
    <w:r w:rsidR="009C0DC7">
      <w:rPr>
        <w:noProof/>
        <w:color w:val="4F81BD" w:themeColor="accent1"/>
      </w:rPr>
      <w:t>22</w:t>
    </w:r>
    <w:r>
      <w:rPr>
        <w:color w:val="4F81BD" w:themeColor="accent1"/>
      </w:rPr>
      <w:fldChar w:fldCharType="end"/>
    </w:r>
  </w:p>
  <w:p w14:paraId="14B76C21" w14:textId="77777777" w:rsidR="007A5303" w:rsidRDefault="007A53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27344" w14:textId="77777777" w:rsidR="00F200B3" w:rsidRDefault="00F200B3">
      <w:pPr>
        <w:spacing w:after="0" w:line="240" w:lineRule="auto"/>
      </w:pPr>
      <w:r>
        <w:separator/>
      </w:r>
    </w:p>
  </w:footnote>
  <w:footnote w:type="continuationSeparator" w:id="0">
    <w:p w14:paraId="5CBFF3D3" w14:textId="77777777" w:rsidR="00F200B3" w:rsidRDefault="00F200B3">
      <w:pPr>
        <w:spacing w:after="0" w:line="240" w:lineRule="auto"/>
      </w:pPr>
      <w:r>
        <w:continuationSeparator/>
      </w:r>
    </w:p>
  </w:footnote>
  <w:footnote w:id="1">
    <w:p w14:paraId="12F4DCE2" w14:textId="77777777" w:rsidR="007A5303" w:rsidRPr="00A32478" w:rsidRDefault="007A5303" w:rsidP="00383403">
      <w:pPr>
        <w:pStyle w:val="Stopka2"/>
        <w:shd w:val="clear" w:color="auto" w:fill="auto"/>
        <w:tabs>
          <w:tab w:val="left" w:pos="584"/>
        </w:tabs>
        <w:spacing w:before="120" w:after="120" w:line="240" w:lineRule="auto"/>
        <w:rPr>
          <w:sz w:val="18"/>
          <w:szCs w:val="18"/>
        </w:rPr>
      </w:pPr>
      <w:r w:rsidRPr="00A32478">
        <w:rPr>
          <w:rStyle w:val="Odwoanieprzypisudolnego"/>
          <w:sz w:val="18"/>
          <w:szCs w:val="18"/>
        </w:rPr>
        <w:footnoteRef/>
      </w:r>
      <w:r w:rsidRPr="00A32478">
        <w:rPr>
          <w:sz w:val="18"/>
          <w:szCs w:val="18"/>
          <w:vertAlign w:val="superscript"/>
        </w:rPr>
        <w:t>)</w:t>
      </w:r>
      <w:r w:rsidRPr="00A32478">
        <w:rPr>
          <w:sz w:val="18"/>
          <w:szCs w:val="18"/>
        </w:rPr>
        <w:t xml:space="preserve"> Oznaczenie obejmuje imię i nazwisko oraz stanowisko służbowe.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FDCC23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BEFD79E"/>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4E6AFB66"/>
    <w:lvl w:ilvl="0" w:tplc="FFFFFFFF">
      <w:start w:val="2"/>
      <w:numFmt w:val="lowerLetter"/>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519B500C"/>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3F2DBA30"/>
    <w:lvl w:ilvl="0" w:tplc="FFFFFFFF">
      <w:start w:val="1"/>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A"/>
    <w:multiLevelType w:val="hybridMultilevel"/>
    <w:tmpl w:val="7C83E458"/>
    <w:lvl w:ilvl="0" w:tplc="FFFFFFFF">
      <w:start w:val="2"/>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B"/>
    <w:multiLevelType w:val="hybridMultilevel"/>
    <w:tmpl w:val="257130A2"/>
    <w:lvl w:ilvl="0" w:tplc="FFFFFFFF">
      <w:start w:val="3"/>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D"/>
    <w:multiLevelType w:val="hybridMultilevel"/>
    <w:tmpl w:val="436C6124"/>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E"/>
    <w:multiLevelType w:val="hybridMultilevel"/>
    <w:tmpl w:val="628C895C"/>
    <w:lvl w:ilvl="0" w:tplc="FFFFFFFF">
      <w:start w:val="1"/>
      <w:numFmt w:val="lowerLetter"/>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EA3572"/>
    <w:multiLevelType w:val="hybridMultilevel"/>
    <w:tmpl w:val="25B62A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E93E84"/>
    <w:multiLevelType w:val="hybridMultilevel"/>
    <w:tmpl w:val="76728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7A036F3"/>
    <w:multiLevelType w:val="hybridMultilevel"/>
    <w:tmpl w:val="8BACB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7FC7532"/>
    <w:multiLevelType w:val="hybridMultilevel"/>
    <w:tmpl w:val="1A326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C9C7A79"/>
    <w:multiLevelType w:val="hybridMultilevel"/>
    <w:tmpl w:val="7844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4B0C0C"/>
    <w:multiLevelType w:val="hybridMultilevel"/>
    <w:tmpl w:val="BC664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07B612C"/>
    <w:multiLevelType w:val="multilevel"/>
    <w:tmpl w:val="1FB4863E"/>
    <w:lvl w:ilvl="0">
      <w:start w:val="1"/>
      <w:numFmt w:val="decimal"/>
      <w:lvlText w:val="II.%1"/>
      <w:lvlJc w:val="right"/>
      <w:rPr>
        <w:rFonts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start w:val="1"/>
      <w:numFmt w:val="upperRoman"/>
      <w:lvlText w:val="%4."/>
      <w:lvlJc w:val="righ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1966920"/>
    <w:multiLevelType w:val="hybridMultilevel"/>
    <w:tmpl w:val="577C9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2B4478C"/>
    <w:multiLevelType w:val="hybridMultilevel"/>
    <w:tmpl w:val="FB3CE334"/>
    <w:lvl w:ilvl="0" w:tplc="BB16D766">
      <w:start w:val="1"/>
      <w:numFmt w:val="decimal"/>
      <w:lvlText w:val="VI.%1"/>
      <w:lvlJc w:val="right"/>
      <w:pPr>
        <w:ind w:left="7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B56BF6"/>
    <w:multiLevelType w:val="hybridMultilevel"/>
    <w:tmpl w:val="18386E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4E013FB"/>
    <w:multiLevelType w:val="hybridMultilevel"/>
    <w:tmpl w:val="2D30F3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341AE8"/>
    <w:multiLevelType w:val="hybridMultilevel"/>
    <w:tmpl w:val="EB06E8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321346"/>
    <w:multiLevelType w:val="hybridMultilevel"/>
    <w:tmpl w:val="42BCAED2"/>
    <w:lvl w:ilvl="0" w:tplc="AF18C196">
      <w:start w:val="3"/>
      <w:numFmt w:val="decimal"/>
      <w:lvlText w:val="I.%1"/>
      <w:lvlJc w:val="right"/>
      <w:pPr>
        <w:ind w:left="1353"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E8635E"/>
    <w:multiLevelType w:val="hybridMultilevel"/>
    <w:tmpl w:val="52226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D6725DC"/>
    <w:multiLevelType w:val="hybridMultilevel"/>
    <w:tmpl w:val="7610B2B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4" w15:restartNumberingAfterBreak="0">
    <w:nsid w:val="1EA310DD"/>
    <w:multiLevelType w:val="hybridMultilevel"/>
    <w:tmpl w:val="6802A52A"/>
    <w:lvl w:ilvl="0" w:tplc="54BC4A1A">
      <w:start w:val="1"/>
      <w:numFmt w:val="decimal"/>
      <w:lvlText w:val="IV.%1"/>
      <w:lvlJc w:val="right"/>
      <w:pPr>
        <w:ind w:left="7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AA04ED"/>
    <w:multiLevelType w:val="hybridMultilevel"/>
    <w:tmpl w:val="4D788CCA"/>
    <w:lvl w:ilvl="0" w:tplc="FE2456CC">
      <w:start w:val="1"/>
      <w:numFmt w:val="decimal"/>
      <w:lvlText w:val="III.%1"/>
      <w:lvlJc w:val="right"/>
      <w:pPr>
        <w:ind w:left="7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09425B"/>
    <w:multiLevelType w:val="hybridMultilevel"/>
    <w:tmpl w:val="D30E58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2560569"/>
    <w:multiLevelType w:val="hybridMultilevel"/>
    <w:tmpl w:val="3EDAB850"/>
    <w:lvl w:ilvl="0" w:tplc="1C7E7C3A">
      <w:start w:val="3"/>
      <w:numFmt w:val="upperRoman"/>
      <w:lvlText w:val="%1."/>
      <w:lvlJc w:val="left"/>
      <w:pPr>
        <w:ind w:left="1103" w:hanging="720"/>
      </w:pPr>
      <w:rPr>
        <w:rFonts w:hint="default"/>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8" w15:restartNumberingAfterBreak="0">
    <w:nsid w:val="25D10808"/>
    <w:multiLevelType w:val="hybridMultilevel"/>
    <w:tmpl w:val="780AA5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5E6351A"/>
    <w:multiLevelType w:val="hybridMultilevel"/>
    <w:tmpl w:val="A7F623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F905D5B"/>
    <w:multiLevelType w:val="hybridMultilevel"/>
    <w:tmpl w:val="501C9EDA"/>
    <w:lvl w:ilvl="0" w:tplc="C5B64F5E">
      <w:start w:val="1"/>
      <w:numFmt w:val="decimal"/>
      <w:lvlText w:val="I.%1"/>
      <w:lvlJc w:val="righ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D61010"/>
    <w:multiLevelType w:val="hybridMultilevel"/>
    <w:tmpl w:val="0C2EA7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FA7366"/>
    <w:multiLevelType w:val="hybridMultilevel"/>
    <w:tmpl w:val="9DA65022"/>
    <w:lvl w:ilvl="0" w:tplc="B0763778">
      <w:start w:val="1"/>
      <w:numFmt w:val="upperRoman"/>
      <w:lvlText w:val="%1."/>
      <w:lvlJc w:val="right"/>
      <w:pPr>
        <w:ind w:left="7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837FC1"/>
    <w:multiLevelType w:val="hybridMultilevel"/>
    <w:tmpl w:val="C06A418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AB0285A"/>
    <w:multiLevelType w:val="hybridMultilevel"/>
    <w:tmpl w:val="A6F20F48"/>
    <w:lvl w:ilvl="0" w:tplc="74C061F0">
      <w:start w:val="1"/>
      <w:numFmt w:val="decimal"/>
      <w:lvlText w:val="%1."/>
      <w:lvlJc w:val="left"/>
      <w:pPr>
        <w:ind w:left="720" w:hanging="360"/>
      </w:pPr>
      <w:rPr>
        <w:rFonts w:eastAsia="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E0261B"/>
    <w:multiLevelType w:val="hybridMultilevel"/>
    <w:tmpl w:val="BF7A3E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6BE3CD5"/>
    <w:multiLevelType w:val="hybridMultilevel"/>
    <w:tmpl w:val="D1DC79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98E0B7E"/>
    <w:multiLevelType w:val="hybridMultilevel"/>
    <w:tmpl w:val="352E75A6"/>
    <w:lvl w:ilvl="0" w:tplc="04150001">
      <w:start w:val="1"/>
      <w:numFmt w:val="bullet"/>
      <w:lvlText w:val=""/>
      <w:lvlJc w:val="left"/>
      <w:pPr>
        <w:ind w:left="720" w:hanging="360"/>
      </w:pPr>
      <w:rPr>
        <w:rFonts w:ascii="Symbol" w:hAnsi="Symbol" w:hint="default"/>
      </w:rPr>
    </w:lvl>
    <w:lvl w:ilvl="1" w:tplc="E37CC17C">
      <w:numFmt w:val="bullet"/>
      <w:lvlText w:val="•"/>
      <w:lvlJc w:val="left"/>
      <w:pPr>
        <w:ind w:left="1500" w:hanging="420"/>
      </w:pPr>
      <w:rPr>
        <w:rFonts w:ascii="Calibri" w:eastAsia="Times New Roman"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3B50A98"/>
    <w:multiLevelType w:val="hybridMultilevel"/>
    <w:tmpl w:val="32C62E24"/>
    <w:lvl w:ilvl="0" w:tplc="DBCE2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7232D0"/>
    <w:multiLevelType w:val="hybridMultilevel"/>
    <w:tmpl w:val="37FC28BE"/>
    <w:lvl w:ilvl="0" w:tplc="350206A8">
      <w:start w:val="1"/>
      <w:numFmt w:val="decimal"/>
      <w:lvlText w:val="V.%1"/>
      <w:lvlJc w:val="right"/>
      <w:pPr>
        <w:ind w:left="7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BE5FD6"/>
    <w:multiLevelType w:val="hybridMultilevel"/>
    <w:tmpl w:val="AFDC3C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35169B3"/>
    <w:multiLevelType w:val="hybridMultilevel"/>
    <w:tmpl w:val="844E0D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5AA0835"/>
    <w:multiLevelType w:val="hybridMultilevel"/>
    <w:tmpl w:val="787250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701514"/>
    <w:multiLevelType w:val="hybridMultilevel"/>
    <w:tmpl w:val="C35E74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D7627BA"/>
    <w:multiLevelType w:val="hybridMultilevel"/>
    <w:tmpl w:val="AE7C4B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E47581B"/>
    <w:multiLevelType w:val="hybridMultilevel"/>
    <w:tmpl w:val="A926C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FC066D5"/>
    <w:multiLevelType w:val="hybridMultilevel"/>
    <w:tmpl w:val="77A0B336"/>
    <w:lvl w:ilvl="0" w:tplc="1256D2C0">
      <w:start w:val="1"/>
      <w:numFmt w:val="decimal"/>
      <w:lvlText w:val="I.%1"/>
      <w:lvlJc w:val="righ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7" w15:restartNumberingAfterBreak="0">
    <w:nsid w:val="78231755"/>
    <w:multiLevelType w:val="hybridMultilevel"/>
    <w:tmpl w:val="ACBE6BA8"/>
    <w:lvl w:ilvl="0" w:tplc="04150013">
      <w:start w:val="1"/>
      <w:numFmt w:val="upperRoman"/>
      <w:lvlText w:val="%1."/>
      <w:lvlJc w:val="righ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48" w15:restartNumberingAfterBreak="0">
    <w:nsid w:val="7B9F4D7C"/>
    <w:multiLevelType w:val="hybridMultilevel"/>
    <w:tmpl w:val="8CCC1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E740B8A"/>
    <w:multiLevelType w:val="hybridMultilevel"/>
    <w:tmpl w:val="4ECA1E3C"/>
    <w:lvl w:ilvl="0" w:tplc="668EDEF2">
      <w:start w:val="1"/>
      <w:numFmt w:val="decimal"/>
      <w:lvlText w:val="%1."/>
      <w:lvlJc w:val="left"/>
      <w:pPr>
        <w:ind w:left="720" w:hanging="360"/>
      </w:pPr>
      <w:rPr>
        <w:rFonts w:asciiTheme="minorHAnsi" w:eastAsia="Calibr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0"/>
  </w:num>
  <w:num w:numId="11">
    <w:abstractNumId w:val="12"/>
  </w:num>
  <w:num w:numId="12">
    <w:abstractNumId w:val="14"/>
  </w:num>
  <w:num w:numId="13">
    <w:abstractNumId w:val="23"/>
  </w:num>
  <w:num w:numId="14">
    <w:abstractNumId w:val="10"/>
  </w:num>
  <w:num w:numId="15">
    <w:abstractNumId w:val="35"/>
  </w:num>
  <w:num w:numId="16">
    <w:abstractNumId w:val="19"/>
  </w:num>
  <w:num w:numId="17">
    <w:abstractNumId w:val="44"/>
  </w:num>
  <w:num w:numId="18">
    <w:abstractNumId w:val="22"/>
  </w:num>
  <w:num w:numId="19">
    <w:abstractNumId w:val="11"/>
  </w:num>
  <w:num w:numId="20">
    <w:abstractNumId w:val="36"/>
  </w:num>
  <w:num w:numId="21">
    <w:abstractNumId w:val="38"/>
  </w:num>
  <w:num w:numId="22">
    <w:abstractNumId w:val="42"/>
  </w:num>
  <w:num w:numId="23">
    <w:abstractNumId w:val="15"/>
  </w:num>
  <w:num w:numId="24">
    <w:abstractNumId w:val="47"/>
  </w:num>
  <w:num w:numId="25">
    <w:abstractNumId w:val="46"/>
  </w:num>
  <w:num w:numId="26">
    <w:abstractNumId w:val="25"/>
  </w:num>
  <w:num w:numId="27">
    <w:abstractNumId w:val="24"/>
  </w:num>
  <w:num w:numId="28">
    <w:abstractNumId w:val="39"/>
  </w:num>
  <w:num w:numId="29">
    <w:abstractNumId w:val="17"/>
  </w:num>
  <w:num w:numId="30">
    <w:abstractNumId w:val="32"/>
  </w:num>
  <w:num w:numId="31">
    <w:abstractNumId w:val="30"/>
  </w:num>
  <w:num w:numId="32">
    <w:abstractNumId w:val="21"/>
  </w:num>
  <w:num w:numId="33">
    <w:abstractNumId w:val="41"/>
  </w:num>
  <w:num w:numId="34">
    <w:abstractNumId w:val="40"/>
  </w:num>
  <w:num w:numId="35">
    <w:abstractNumId w:val="48"/>
  </w:num>
  <w:num w:numId="36">
    <w:abstractNumId w:val="27"/>
  </w:num>
  <w:num w:numId="37">
    <w:abstractNumId w:val="37"/>
  </w:num>
  <w:num w:numId="38">
    <w:abstractNumId w:val="26"/>
  </w:num>
  <w:num w:numId="39">
    <w:abstractNumId w:val="9"/>
  </w:num>
  <w:num w:numId="40">
    <w:abstractNumId w:val="31"/>
  </w:num>
  <w:num w:numId="41">
    <w:abstractNumId w:val="49"/>
  </w:num>
  <w:num w:numId="42">
    <w:abstractNumId w:val="13"/>
  </w:num>
  <w:num w:numId="43">
    <w:abstractNumId w:val="34"/>
  </w:num>
  <w:num w:numId="44">
    <w:abstractNumId w:val="29"/>
  </w:num>
  <w:num w:numId="45">
    <w:abstractNumId w:val="43"/>
  </w:num>
  <w:num w:numId="46">
    <w:abstractNumId w:val="45"/>
  </w:num>
  <w:num w:numId="47">
    <w:abstractNumId w:val="16"/>
  </w:num>
  <w:num w:numId="48">
    <w:abstractNumId w:val="18"/>
  </w:num>
  <w:num w:numId="49">
    <w:abstractNumId w:val="33"/>
  </w:num>
  <w:num w:numId="50">
    <w:abstractNumId w:val="28"/>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mentarz">
    <w15:presenceInfo w15:providerId="None" w15:userId="Komentarz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C0B"/>
    <w:rsid w:val="000019B2"/>
    <w:rsid w:val="00004AB3"/>
    <w:rsid w:val="0002281E"/>
    <w:rsid w:val="00027EB2"/>
    <w:rsid w:val="0003748B"/>
    <w:rsid w:val="00041EFE"/>
    <w:rsid w:val="00073F5D"/>
    <w:rsid w:val="00085305"/>
    <w:rsid w:val="000941C5"/>
    <w:rsid w:val="000A5B63"/>
    <w:rsid w:val="000B2E3D"/>
    <w:rsid w:val="000C1697"/>
    <w:rsid w:val="000D66CA"/>
    <w:rsid w:val="000F0C82"/>
    <w:rsid w:val="0011233C"/>
    <w:rsid w:val="00123760"/>
    <w:rsid w:val="00126195"/>
    <w:rsid w:val="00132538"/>
    <w:rsid w:val="001415D1"/>
    <w:rsid w:val="001449BE"/>
    <w:rsid w:val="00163DED"/>
    <w:rsid w:val="00190FF4"/>
    <w:rsid w:val="00191C24"/>
    <w:rsid w:val="001942AE"/>
    <w:rsid w:val="001C5A12"/>
    <w:rsid w:val="001D0B71"/>
    <w:rsid w:val="001F776D"/>
    <w:rsid w:val="00201F3C"/>
    <w:rsid w:val="002249F4"/>
    <w:rsid w:val="002273C6"/>
    <w:rsid w:val="00243072"/>
    <w:rsid w:val="00247037"/>
    <w:rsid w:val="00272A2B"/>
    <w:rsid w:val="00274CAF"/>
    <w:rsid w:val="002A6858"/>
    <w:rsid w:val="002A7971"/>
    <w:rsid w:val="002D32D8"/>
    <w:rsid w:val="002F77DE"/>
    <w:rsid w:val="0030427B"/>
    <w:rsid w:val="00306CA8"/>
    <w:rsid w:val="00344D4F"/>
    <w:rsid w:val="003527EC"/>
    <w:rsid w:val="003532FA"/>
    <w:rsid w:val="0035533B"/>
    <w:rsid w:val="00375C47"/>
    <w:rsid w:val="00376DE0"/>
    <w:rsid w:val="00377987"/>
    <w:rsid w:val="00383403"/>
    <w:rsid w:val="0038523C"/>
    <w:rsid w:val="0039468B"/>
    <w:rsid w:val="00394F50"/>
    <w:rsid w:val="003B1283"/>
    <w:rsid w:val="003B15DC"/>
    <w:rsid w:val="003D135A"/>
    <w:rsid w:val="003E2E08"/>
    <w:rsid w:val="00404D2F"/>
    <w:rsid w:val="00410207"/>
    <w:rsid w:val="004155B1"/>
    <w:rsid w:val="0042361F"/>
    <w:rsid w:val="004400BC"/>
    <w:rsid w:val="00446BDE"/>
    <w:rsid w:val="00451B18"/>
    <w:rsid w:val="00460337"/>
    <w:rsid w:val="00460C80"/>
    <w:rsid w:val="00467977"/>
    <w:rsid w:val="004840E6"/>
    <w:rsid w:val="00493D8A"/>
    <w:rsid w:val="004B024C"/>
    <w:rsid w:val="004C7B98"/>
    <w:rsid w:val="004C7DA8"/>
    <w:rsid w:val="004C7DEE"/>
    <w:rsid w:val="004D47D4"/>
    <w:rsid w:val="004F6B99"/>
    <w:rsid w:val="0051449F"/>
    <w:rsid w:val="00520234"/>
    <w:rsid w:val="005329EE"/>
    <w:rsid w:val="00544A73"/>
    <w:rsid w:val="00547A69"/>
    <w:rsid w:val="005542E1"/>
    <w:rsid w:val="0056025A"/>
    <w:rsid w:val="00560F5C"/>
    <w:rsid w:val="00571E79"/>
    <w:rsid w:val="00572B1B"/>
    <w:rsid w:val="005B2D36"/>
    <w:rsid w:val="005B34A2"/>
    <w:rsid w:val="005B6893"/>
    <w:rsid w:val="005C0914"/>
    <w:rsid w:val="005D6D0E"/>
    <w:rsid w:val="005D7F71"/>
    <w:rsid w:val="005E359A"/>
    <w:rsid w:val="005F1919"/>
    <w:rsid w:val="005F1997"/>
    <w:rsid w:val="006007B9"/>
    <w:rsid w:val="006423F8"/>
    <w:rsid w:val="00655BD3"/>
    <w:rsid w:val="00667B4D"/>
    <w:rsid w:val="006763BD"/>
    <w:rsid w:val="00684382"/>
    <w:rsid w:val="006B5D86"/>
    <w:rsid w:val="006C12F0"/>
    <w:rsid w:val="006C6331"/>
    <w:rsid w:val="006E143A"/>
    <w:rsid w:val="006E70E9"/>
    <w:rsid w:val="006F64CF"/>
    <w:rsid w:val="00700C18"/>
    <w:rsid w:val="00703317"/>
    <w:rsid w:val="00714562"/>
    <w:rsid w:val="00715256"/>
    <w:rsid w:val="00721140"/>
    <w:rsid w:val="00735C0E"/>
    <w:rsid w:val="00753CCA"/>
    <w:rsid w:val="0077394A"/>
    <w:rsid w:val="0077572F"/>
    <w:rsid w:val="00785F2B"/>
    <w:rsid w:val="007A1512"/>
    <w:rsid w:val="007A5303"/>
    <w:rsid w:val="007C0635"/>
    <w:rsid w:val="007C573D"/>
    <w:rsid w:val="007D2490"/>
    <w:rsid w:val="007D3749"/>
    <w:rsid w:val="007E2DA4"/>
    <w:rsid w:val="00814402"/>
    <w:rsid w:val="00822D54"/>
    <w:rsid w:val="008327EA"/>
    <w:rsid w:val="00866689"/>
    <w:rsid w:val="0088682A"/>
    <w:rsid w:val="00887FDE"/>
    <w:rsid w:val="00894B5D"/>
    <w:rsid w:val="008B5045"/>
    <w:rsid w:val="008E0D76"/>
    <w:rsid w:val="008E1FC7"/>
    <w:rsid w:val="009028E8"/>
    <w:rsid w:val="009136FC"/>
    <w:rsid w:val="00922609"/>
    <w:rsid w:val="009436BC"/>
    <w:rsid w:val="00965628"/>
    <w:rsid w:val="00974810"/>
    <w:rsid w:val="009827A9"/>
    <w:rsid w:val="009901CE"/>
    <w:rsid w:val="0099029C"/>
    <w:rsid w:val="009B1953"/>
    <w:rsid w:val="009C0DC7"/>
    <w:rsid w:val="009C1B77"/>
    <w:rsid w:val="00A07174"/>
    <w:rsid w:val="00A80500"/>
    <w:rsid w:val="00A828A7"/>
    <w:rsid w:val="00A849B6"/>
    <w:rsid w:val="00AD02A9"/>
    <w:rsid w:val="00B00141"/>
    <w:rsid w:val="00B00873"/>
    <w:rsid w:val="00B271A9"/>
    <w:rsid w:val="00B2740C"/>
    <w:rsid w:val="00B479E4"/>
    <w:rsid w:val="00B7701A"/>
    <w:rsid w:val="00B8001F"/>
    <w:rsid w:val="00B82337"/>
    <w:rsid w:val="00B95495"/>
    <w:rsid w:val="00BA2079"/>
    <w:rsid w:val="00BB3C86"/>
    <w:rsid w:val="00BE2C19"/>
    <w:rsid w:val="00C00911"/>
    <w:rsid w:val="00C41EE6"/>
    <w:rsid w:val="00C447C4"/>
    <w:rsid w:val="00C46350"/>
    <w:rsid w:val="00C51224"/>
    <w:rsid w:val="00C545B5"/>
    <w:rsid w:val="00C6269A"/>
    <w:rsid w:val="00C63C0B"/>
    <w:rsid w:val="00C72699"/>
    <w:rsid w:val="00C904FB"/>
    <w:rsid w:val="00C951E4"/>
    <w:rsid w:val="00CD69CB"/>
    <w:rsid w:val="00CD7141"/>
    <w:rsid w:val="00CE43F2"/>
    <w:rsid w:val="00D0741D"/>
    <w:rsid w:val="00D078B3"/>
    <w:rsid w:val="00D144A7"/>
    <w:rsid w:val="00D156A4"/>
    <w:rsid w:val="00D35214"/>
    <w:rsid w:val="00D41EDC"/>
    <w:rsid w:val="00D54997"/>
    <w:rsid w:val="00D60BF4"/>
    <w:rsid w:val="00D631CC"/>
    <w:rsid w:val="00D87F49"/>
    <w:rsid w:val="00D905CA"/>
    <w:rsid w:val="00D96499"/>
    <w:rsid w:val="00DB0514"/>
    <w:rsid w:val="00DE1461"/>
    <w:rsid w:val="00DF3E73"/>
    <w:rsid w:val="00DF52D0"/>
    <w:rsid w:val="00E0776E"/>
    <w:rsid w:val="00E46CDE"/>
    <w:rsid w:val="00E47227"/>
    <w:rsid w:val="00E52663"/>
    <w:rsid w:val="00E74B58"/>
    <w:rsid w:val="00E75079"/>
    <w:rsid w:val="00E86E43"/>
    <w:rsid w:val="00EA3C2B"/>
    <w:rsid w:val="00EB2B6D"/>
    <w:rsid w:val="00EB3F1D"/>
    <w:rsid w:val="00EB3FF1"/>
    <w:rsid w:val="00ED7950"/>
    <w:rsid w:val="00F046FD"/>
    <w:rsid w:val="00F200B3"/>
    <w:rsid w:val="00F2532F"/>
    <w:rsid w:val="00F3000C"/>
    <w:rsid w:val="00F653D1"/>
    <w:rsid w:val="00F74101"/>
    <w:rsid w:val="00F7554D"/>
    <w:rsid w:val="00F852C0"/>
    <w:rsid w:val="00F900A8"/>
    <w:rsid w:val="00F915CB"/>
    <w:rsid w:val="00F94170"/>
    <w:rsid w:val="00F95C87"/>
    <w:rsid w:val="00FB194A"/>
    <w:rsid w:val="00FB3486"/>
    <w:rsid w:val="00FE37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59A14"/>
  <w15:docId w15:val="{EBE6DDF2-23EE-43FE-BBCF-7512242B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3C0B"/>
    <w:rPr>
      <w:rFonts w:ascii="Calibri" w:eastAsia="Times New Roman" w:hAnsi="Calibri" w:cs="Times New Roman"/>
    </w:rPr>
  </w:style>
  <w:style w:type="paragraph" w:styleId="Nagwek1">
    <w:name w:val="heading 1"/>
    <w:basedOn w:val="Normalny"/>
    <w:next w:val="Normalny"/>
    <w:link w:val="Nagwek1Znak"/>
    <w:uiPriority w:val="9"/>
    <w:qFormat/>
    <w:rsid w:val="00D144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D144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C0B"/>
    <w:pPr>
      <w:ind w:left="720"/>
      <w:contextualSpacing/>
    </w:pPr>
  </w:style>
  <w:style w:type="paragraph" w:styleId="Nagwek">
    <w:name w:val="header"/>
    <w:basedOn w:val="Normalny"/>
    <w:link w:val="NagwekZnak"/>
    <w:uiPriority w:val="99"/>
    <w:rsid w:val="007D24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2490"/>
    <w:rPr>
      <w:rFonts w:ascii="Calibri" w:eastAsia="Times New Roman" w:hAnsi="Calibri" w:cs="Times New Roman"/>
    </w:rPr>
  </w:style>
  <w:style w:type="numbering" w:customStyle="1" w:styleId="Bezlisty1">
    <w:name w:val="Bez listy1"/>
    <w:next w:val="Bezlisty"/>
    <w:uiPriority w:val="99"/>
    <w:semiHidden/>
    <w:unhideWhenUsed/>
    <w:rsid w:val="007D2490"/>
  </w:style>
  <w:style w:type="paragraph" w:styleId="Stopka">
    <w:name w:val="footer"/>
    <w:basedOn w:val="Normalny"/>
    <w:link w:val="StopkaZnak"/>
    <w:uiPriority w:val="99"/>
    <w:unhideWhenUsed/>
    <w:rsid w:val="007D24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2490"/>
    <w:rPr>
      <w:rFonts w:ascii="Calibri" w:eastAsia="Times New Roman" w:hAnsi="Calibri" w:cs="Times New Roman"/>
    </w:rPr>
  </w:style>
  <w:style w:type="paragraph" w:styleId="Tekstdymka">
    <w:name w:val="Balloon Text"/>
    <w:basedOn w:val="Normalny"/>
    <w:link w:val="TekstdymkaZnak"/>
    <w:uiPriority w:val="99"/>
    <w:semiHidden/>
    <w:unhideWhenUsed/>
    <w:rsid w:val="007D24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2490"/>
    <w:rPr>
      <w:rFonts w:ascii="Tahoma" w:eastAsia="Times New Roman" w:hAnsi="Tahoma" w:cs="Tahoma"/>
      <w:sz w:val="16"/>
      <w:szCs w:val="16"/>
    </w:rPr>
  </w:style>
  <w:style w:type="character" w:styleId="Hipercze">
    <w:name w:val="Hyperlink"/>
    <w:basedOn w:val="Domylnaczcionkaakapitu"/>
    <w:uiPriority w:val="99"/>
    <w:unhideWhenUsed/>
    <w:rsid w:val="007D2490"/>
    <w:rPr>
      <w:color w:val="0000FF" w:themeColor="hyperlink"/>
      <w:u w:val="single"/>
    </w:rPr>
  </w:style>
  <w:style w:type="paragraph" w:styleId="Bezodstpw">
    <w:name w:val="No Spacing"/>
    <w:uiPriority w:val="1"/>
    <w:qFormat/>
    <w:rsid w:val="007D2490"/>
    <w:pPr>
      <w:spacing w:after="0" w:line="240" w:lineRule="auto"/>
    </w:pPr>
    <w:rPr>
      <w:rFonts w:ascii="Calibri" w:eastAsia="Times New Roman" w:hAnsi="Calibri" w:cs="Times New Roman"/>
    </w:rPr>
  </w:style>
  <w:style w:type="table" w:styleId="Tabela-Siatka">
    <w:name w:val="Table Grid"/>
    <w:basedOn w:val="Standardowy"/>
    <w:uiPriority w:val="59"/>
    <w:rsid w:val="007D2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D2490"/>
    <w:rPr>
      <w:sz w:val="16"/>
      <w:szCs w:val="16"/>
    </w:rPr>
  </w:style>
  <w:style w:type="paragraph" w:styleId="Tekstkomentarza">
    <w:name w:val="annotation text"/>
    <w:basedOn w:val="Normalny"/>
    <w:link w:val="TekstkomentarzaZnak"/>
    <w:uiPriority w:val="99"/>
    <w:semiHidden/>
    <w:unhideWhenUsed/>
    <w:rsid w:val="007D24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2490"/>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D2490"/>
    <w:rPr>
      <w:b/>
      <w:bCs/>
    </w:rPr>
  </w:style>
  <w:style w:type="character" w:customStyle="1" w:styleId="TematkomentarzaZnak">
    <w:name w:val="Temat komentarza Znak"/>
    <w:basedOn w:val="TekstkomentarzaZnak"/>
    <w:link w:val="Tematkomentarza"/>
    <w:uiPriority w:val="99"/>
    <w:semiHidden/>
    <w:rsid w:val="007D2490"/>
    <w:rPr>
      <w:rFonts w:ascii="Calibri" w:eastAsia="Times New Roman" w:hAnsi="Calibri" w:cs="Times New Roman"/>
      <w:b/>
      <w:bCs/>
      <w:sz w:val="20"/>
      <w:szCs w:val="20"/>
    </w:rPr>
  </w:style>
  <w:style w:type="paragraph" w:styleId="Tekstpodstawowy">
    <w:name w:val="Body Text"/>
    <w:basedOn w:val="Normalny"/>
    <w:link w:val="TekstpodstawowyZnak"/>
    <w:uiPriority w:val="1"/>
    <w:qFormat/>
    <w:rsid w:val="007D2490"/>
    <w:pPr>
      <w:widowControl w:val="0"/>
      <w:autoSpaceDE w:val="0"/>
      <w:autoSpaceDN w:val="0"/>
      <w:adjustRightInd w:val="0"/>
      <w:spacing w:after="0" w:line="240" w:lineRule="auto"/>
      <w:ind w:left="171"/>
    </w:pPr>
    <w:rPr>
      <w:rFonts w:ascii="Arial" w:eastAsiaTheme="minorEastAsia" w:hAnsi="Arial" w:cs="Arial"/>
      <w:sz w:val="18"/>
      <w:szCs w:val="18"/>
      <w:lang w:eastAsia="pl-PL"/>
    </w:rPr>
  </w:style>
  <w:style w:type="character" w:customStyle="1" w:styleId="TekstpodstawowyZnak">
    <w:name w:val="Tekst podstawowy Znak"/>
    <w:basedOn w:val="Domylnaczcionkaakapitu"/>
    <w:link w:val="Tekstpodstawowy"/>
    <w:uiPriority w:val="1"/>
    <w:rsid w:val="007D2490"/>
    <w:rPr>
      <w:rFonts w:ascii="Arial" w:eastAsiaTheme="minorEastAsia" w:hAnsi="Arial" w:cs="Arial"/>
      <w:sz w:val="18"/>
      <w:szCs w:val="18"/>
      <w:lang w:eastAsia="pl-PL"/>
    </w:rPr>
  </w:style>
  <w:style w:type="character" w:customStyle="1" w:styleId="Stopka0">
    <w:name w:val="Stopka_"/>
    <w:basedOn w:val="Domylnaczcionkaakapitu"/>
    <w:link w:val="Stopka2"/>
    <w:rsid w:val="00383403"/>
    <w:rPr>
      <w:rFonts w:ascii="Times New Roman" w:eastAsia="Times New Roman" w:hAnsi="Times New Roman" w:cs="Times New Roman"/>
      <w:sz w:val="15"/>
      <w:szCs w:val="15"/>
      <w:shd w:val="clear" w:color="auto" w:fill="FFFFFF"/>
    </w:rPr>
  </w:style>
  <w:style w:type="paragraph" w:customStyle="1" w:styleId="Stopka2">
    <w:name w:val="Stopka2"/>
    <w:basedOn w:val="Normalny"/>
    <w:link w:val="Stopka0"/>
    <w:rsid w:val="00383403"/>
    <w:pPr>
      <w:widowControl w:val="0"/>
      <w:shd w:val="clear" w:color="auto" w:fill="FFFFFF"/>
      <w:spacing w:after="0" w:line="0" w:lineRule="atLeast"/>
      <w:jc w:val="both"/>
    </w:pPr>
    <w:rPr>
      <w:rFonts w:ascii="Times New Roman" w:hAnsi="Times New Roman"/>
      <w:sz w:val="15"/>
      <w:szCs w:val="15"/>
    </w:rPr>
  </w:style>
  <w:style w:type="character" w:styleId="Odwoanieprzypisudolnego">
    <w:name w:val="footnote reference"/>
    <w:basedOn w:val="Domylnaczcionkaakapitu"/>
    <w:uiPriority w:val="99"/>
    <w:unhideWhenUsed/>
    <w:rsid w:val="00383403"/>
    <w:rPr>
      <w:vertAlign w:val="superscript"/>
    </w:rPr>
  </w:style>
  <w:style w:type="character" w:customStyle="1" w:styleId="Teksttreci9">
    <w:name w:val="Tekst treści (9)"/>
    <w:basedOn w:val="Domylnaczcionkaakapitu"/>
    <w:rsid w:val="00383403"/>
    <w:rPr>
      <w:rFonts w:ascii="Times New Roman" w:eastAsia="Times New Roman" w:hAnsi="Times New Roman" w:cs="Times New Roman"/>
      <w:b/>
      <w:bCs/>
      <w:i w:val="0"/>
      <w:iCs w:val="0"/>
      <w:smallCaps w:val="0"/>
      <w:strike w:val="0"/>
      <w:sz w:val="20"/>
      <w:szCs w:val="20"/>
      <w:u w:val="none"/>
    </w:rPr>
  </w:style>
  <w:style w:type="character" w:customStyle="1" w:styleId="Nagwek4">
    <w:name w:val="Nagłówek #4_"/>
    <w:basedOn w:val="Domylnaczcionkaakapitu"/>
    <w:link w:val="Nagwek40"/>
    <w:rsid w:val="003532FA"/>
    <w:rPr>
      <w:rFonts w:ascii="Times New Roman" w:eastAsia="Times New Roman" w:hAnsi="Times New Roman" w:cs="Times New Roman"/>
      <w:b/>
      <w:bCs/>
      <w:sz w:val="20"/>
      <w:szCs w:val="20"/>
      <w:shd w:val="clear" w:color="auto" w:fill="FFFFFF"/>
    </w:rPr>
  </w:style>
  <w:style w:type="character" w:customStyle="1" w:styleId="Teksttreci2">
    <w:name w:val="Tekst treści (2)_"/>
    <w:basedOn w:val="Domylnaczcionkaakapitu"/>
    <w:link w:val="Teksttreci20"/>
    <w:rsid w:val="003532FA"/>
    <w:rPr>
      <w:rFonts w:ascii="Times New Roman" w:eastAsia="Times New Roman" w:hAnsi="Times New Roman" w:cs="Times New Roman"/>
      <w:shd w:val="clear" w:color="auto" w:fill="FFFFFF"/>
    </w:rPr>
  </w:style>
  <w:style w:type="paragraph" w:customStyle="1" w:styleId="Nagwek40">
    <w:name w:val="Nagłówek #4"/>
    <w:basedOn w:val="Normalny"/>
    <w:link w:val="Nagwek4"/>
    <w:rsid w:val="003532FA"/>
    <w:pPr>
      <w:widowControl w:val="0"/>
      <w:shd w:val="clear" w:color="auto" w:fill="FFFFFF"/>
      <w:spacing w:after="0" w:line="0" w:lineRule="atLeast"/>
      <w:jc w:val="center"/>
      <w:outlineLvl w:val="3"/>
    </w:pPr>
    <w:rPr>
      <w:rFonts w:ascii="Times New Roman" w:hAnsi="Times New Roman"/>
      <w:b/>
      <w:bCs/>
      <w:sz w:val="20"/>
      <w:szCs w:val="20"/>
    </w:rPr>
  </w:style>
  <w:style w:type="paragraph" w:customStyle="1" w:styleId="Teksttreci20">
    <w:name w:val="Tekst treści (2)"/>
    <w:basedOn w:val="Normalny"/>
    <w:link w:val="Teksttreci2"/>
    <w:rsid w:val="003532FA"/>
    <w:pPr>
      <w:widowControl w:val="0"/>
      <w:shd w:val="clear" w:color="auto" w:fill="FFFFFF"/>
      <w:spacing w:after="0" w:line="379" w:lineRule="exact"/>
      <w:ind w:hanging="420"/>
      <w:jc w:val="both"/>
    </w:pPr>
    <w:rPr>
      <w:rFonts w:ascii="Times New Roman" w:hAnsi="Times New Roman"/>
    </w:rPr>
  </w:style>
  <w:style w:type="character" w:customStyle="1" w:styleId="Nierozpoznanawzmianka1">
    <w:name w:val="Nierozpoznana wzmianka1"/>
    <w:basedOn w:val="Domylnaczcionkaakapitu"/>
    <w:uiPriority w:val="99"/>
    <w:semiHidden/>
    <w:unhideWhenUsed/>
    <w:rsid w:val="003E2E08"/>
    <w:rPr>
      <w:color w:val="605E5C"/>
      <w:shd w:val="clear" w:color="auto" w:fill="E1DFDD"/>
    </w:rPr>
  </w:style>
  <w:style w:type="character" w:customStyle="1" w:styleId="Nagwek1Znak">
    <w:name w:val="Nagłówek 1 Znak"/>
    <w:basedOn w:val="Domylnaczcionkaakapitu"/>
    <w:link w:val="Nagwek1"/>
    <w:uiPriority w:val="9"/>
    <w:rsid w:val="00D144A7"/>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D144A7"/>
    <w:rPr>
      <w:rFonts w:asciiTheme="majorHAnsi" w:eastAsiaTheme="majorEastAsia" w:hAnsiTheme="majorHAnsi" w:cstheme="majorBidi"/>
      <w:color w:val="365F91" w:themeColor="accent1" w:themeShade="BF"/>
      <w:sz w:val="26"/>
      <w:szCs w:val="26"/>
    </w:rPr>
  </w:style>
  <w:style w:type="paragraph" w:styleId="Nagwekspisutreci">
    <w:name w:val="TOC Heading"/>
    <w:basedOn w:val="Nagwek1"/>
    <w:next w:val="Normalny"/>
    <w:uiPriority w:val="39"/>
    <w:unhideWhenUsed/>
    <w:qFormat/>
    <w:rsid w:val="005542E1"/>
    <w:pPr>
      <w:spacing w:line="259" w:lineRule="auto"/>
      <w:outlineLvl w:val="9"/>
    </w:pPr>
    <w:rPr>
      <w:lang w:eastAsia="pl-PL"/>
    </w:rPr>
  </w:style>
  <w:style w:type="paragraph" w:styleId="Spistreci1">
    <w:name w:val="toc 1"/>
    <w:basedOn w:val="Normalny"/>
    <w:next w:val="Normalny"/>
    <w:autoRedefine/>
    <w:uiPriority w:val="39"/>
    <w:unhideWhenUsed/>
    <w:rsid w:val="005542E1"/>
    <w:pPr>
      <w:spacing w:after="100"/>
    </w:pPr>
  </w:style>
  <w:style w:type="paragraph" w:styleId="Spistreci2">
    <w:name w:val="toc 2"/>
    <w:basedOn w:val="Normalny"/>
    <w:next w:val="Normalny"/>
    <w:autoRedefine/>
    <w:uiPriority w:val="39"/>
    <w:unhideWhenUsed/>
    <w:rsid w:val="005542E1"/>
    <w:pPr>
      <w:spacing w:after="100"/>
      <w:ind w:left="220"/>
    </w:pPr>
  </w:style>
  <w:style w:type="character" w:styleId="UyteHipercze">
    <w:name w:val="FollowedHyperlink"/>
    <w:basedOn w:val="Domylnaczcionkaakapitu"/>
    <w:uiPriority w:val="99"/>
    <w:semiHidden/>
    <w:unhideWhenUsed/>
    <w:rsid w:val="00D905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2436">
      <w:bodyDiv w:val="1"/>
      <w:marLeft w:val="0"/>
      <w:marRight w:val="0"/>
      <w:marTop w:val="0"/>
      <w:marBottom w:val="0"/>
      <w:divBdr>
        <w:top w:val="none" w:sz="0" w:space="0" w:color="auto"/>
        <w:left w:val="none" w:sz="0" w:space="0" w:color="auto"/>
        <w:bottom w:val="none" w:sz="0" w:space="0" w:color="auto"/>
        <w:right w:val="none" w:sz="0" w:space="0" w:color="auto"/>
      </w:divBdr>
    </w:div>
    <w:div w:id="280036864">
      <w:bodyDiv w:val="1"/>
      <w:marLeft w:val="0"/>
      <w:marRight w:val="0"/>
      <w:marTop w:val="0"/>
      <w:marBottom w:val="0"/>
      <w:divBdr>
        <w:top w:val="none" w:sz="0" w:space="0" w:color="auto"/>
        <w:left w:val="none" w:sz="0" w:space="0" w:color="auto"/>
        <w:bottom w:val="none" w:sz="0" w:space="0" w:color="auto"/>
        <w:right w:val="none" w:sz="0" w:space="0" w:color="auto"/>
      </w:divBdr>
    </w:div>
    <w:div w:id="321396281">
      <w:bodyDiv w:val="1"/>
      <w:marLeft w:val="0"/>
      <w:marRight w:val="0"/>
      <w:marTop w:val="0"/>
      <w:marBottom w:val="0"/>
      <w:divBdr>
        <w:top w:val="none" w:sz="0" w:space="0" w:color="auto"/>
        <w:left w:val="none" w:sz="0" w:space="0" w:color="auto"/>
        <w:bottom w:val="none" w:sz="0" w:space="0" w:color="auto"/>
        <w:right w:val="none" w:sz="0" w:space="0" w:color="auto"/>
      </w:divBdr>
      <w:divsChild>
        <w:div w:id="2044865544">
          <w:marLeft w:val="0"/>
          <w:marRight w:val="0"/>
          <w:marTop w:val="0"/>
          <w:marBottom w:val="0"/>
          <w:divBdr>
            <w:top w:val="none" w:sz="0" w:space="0" w:color="auto"/>
            <w:left w:val="none" w:sz="0" w:space="0" w:color="auto"/>
            <w:bottom w:val="none" w:sz="0" w:space="0" w:color="auto"/>
            <w:right w:val="none" w:sz="0" w:space="0" w:color="auto"/>
          </w:divBdr>
        </w:div>
        <w:div w:id="1268541360">
          <w:marLeft w:val="0"/>
          <w:marRight w:val="0"/>
          <w:marTop w:val="0"/>
          <w:marBottom w:val="0"/>
          <w:divBdr>
            <w:top w:val="none" w:sz="0" w:space="0" w:color="auto"/>
            <w:left w:val="none" w:sz="0" w:space="0" w:color="auto"/>
            <w:bottom w:val="none" w:sz="0" w:space="0" w:color="auto"/>
            <w:right w:val="none" w:sz="0" w:space="0" w:color="auto"/>
          </w:divBdr>
        </w:div>
        <w:div w:id="2028826345">
          <w:marLeft w:val="0"/>
          <w:marRight w:val="0"/>
          <w:marTop w:val="0"/>
          <w:marBottom w:val="0"/>
          <w:divBdr>
            <w:top w:val="none" w:sz="0" w:space="0" w:color="auto"/>
            <w:left w:val="none" w:sz="0" w:space="0" w:color="auto"/>
            <w:bottom w:val="none" w:sz="0" w:space="0" w:color="auto"/>
            <w:right w:val="none" w:sz="0" w:space="0" w:color="auto"/>
          </w:divBdr>
        </w:div>
        <w:div w:id="74985827">
          <w:marLeft w:val="0"/>
          <w:marRight w:val="0"/>
          <w:marTop w:val="0"/>
          <w:marBottom w:val="0"/>
          <w:divBdr>
            <w:top w:val="none" w:sz="0" w:space="0" w:color="auto"/>
            <w:left w:val="none" w:sz="0" w:space="0" w:color="auto"/>
            <w:bottom w:val="none" w:sz="0" w:space="0" w:color="auto"/>
            <w:right w:val="none" w:sz="0" w:space="0" w:color="auto"/>
          </w:divBdr>
        </w:div>
        <w:div w:id="901864899">
          <w:marLeft w:val="0"/>
          <w:marRight w:val="0"/>
          <w:marTop w:val="0"/>
          <w:marBottom w:val="0"/>
          <w:divBdr>
            <w:top w:val="none" w:sz="0" w:space="0" w:color="auto"/>
            <w:left w:val="none" w:sz="0" w:space="0" w:color="auto"/>
            <w:bottom w:val="none" w:sz="0" w:space="0" w:color="auto"/>
            <w:right w:val="none" w:sz="0" w:space="0" w:color="auto"/>
          </w:divBdr>
        </w:div>
      </w:divsChild>
    </w:div>
    <w:div w:id="369109161">
      <w:bodyDiv w:val="1"/>
      <w:marLeft w:val="0"/>
      <w:marRight w:val="0"/>
      <w:marTop w:val="0"/>
      <w:marBottom w:val="0"/>
      <w:divBdr>
        <w:top w:val="none" w:sz="0" w:space="0" w:color="auto"/>
        <w:left w:val="none" w:sz="0" w:space="0" w:color="auto"/>
        <w:bottom w:val="none" w:sz="0" w:space="0" w:color="auto"/>
        <w:right w:val="none" w:sz="0" w:space="0" w:color="auto"/>
      </w:divBdr>
      <w:divsChild>
        <w:div w:id="324166555">
          <w:marLeft w:val="0"/>
          <w:marRight w:val="0"/>
          <w:marTop w:val="0"/>
          <w:marBottom w:val="0"/>
          <w:divBdr>
            <w:top w:val="none" w:sz="0" w:space="0" w:color="auto"/>
            <w:left w:val="none" w:sz="0" w:space="0" w:color="auto"/>
            <w:bottom w:val="none" w:sz="0" w:space="0" w:color="auto"/>
            <w:right w:val="none" w:sz="0" w:space="0" w:color="auto"/>
          </w:divBdr>
          <w:divsChild>
            <w:div w:id="11502884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42948999">
          <w:marLeft w:val="0"/>
          <w:marRight w:val="0"/>
          <w:marTop w:val="0"/>
          <w:marBottom w:val="0"/>
          <w:divBdr>
            <w:top w:val="none" w:sz="0" w:space="0" w:color="auto"/>
            <w:left w:val="none" w:sz="0" w:space="0" w:color="auto"/>
            <w:bottom w:val="none" w:sz="0" w:space="0" w:color="auto"/>
            <w:right w:val="none" w:sz="0" w:space="0" w:color="auto"/>
          </w:divBdr>
        </w:div>
        <w:div w:id="2034069222">
          <w:marLeft w:val="0"/>
          <w:marRight w:val="0"/>
          <w:marTop w:val="0"/>
          <w:marBottom w:val="0"/>
          <w:divBdr>
            <w:top w:val="none" w:sz="0" w:space="0" w:color="auto"/>
            <w:left w:val="none" w:sz="0" w:space="0" w:color="auto"/>
            <w:bottom w:val="none" w:sz="0" w:space="0" w:color="auto"/>
            <w:right w:val="none" w:sz="0" w:space="0" w:color="auto"/>
          </w:divBdr>
        </w:div>
      </w:divsChild>
    </w:div>
    <w:div w:id="660892289">
      <w:bodyDiv w:val="1"/>
      <w:marLeft w:val="0"/>
      <w:marRight w:val="0"/>
      <w:marTop w:val="0"/>
      <w:marBottom w:val="0"/>
      <w:divBdr>
        <w:top w:val="none" w:sz="0" w:space="0" w:color="auto"/>
        <w:left w:val="none" w:sz="0" w:space="0" w:color="auto"/>
        <w:bottom w:val="none" w:sz="0" w:space="0" w:color="auto"/>
        <w:right w:val="none" w:sz="0" w:space="0" w:color="auto"/>
      </w:divBdr>
      <w:divsChild>
        <w:div w:id="33961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04714284">
      <w:bodyDiv w:val="1"/>
      <w:marLeft w:val="0"/>
      <w:marRight w:val="0"/>
      <w:marTop w:val="0"/>
      <w:marBottom w:val="0"/>
      <w:divBdr>
        <w:top w:val="none" w:sz="0" w:space="0" w:color="auto"/>
        <w:left w:val="none" w:sz="0" w:space="0" w:color="auto"/>
        <w:bottom w:val="none" w:sz="0" w:space="0" w:color="auto"/>
        <w:right w:val="none" w:sz="0" w:space="0" w:color="auto"/>
      </w:divBdr>
    </w:div>
    <w:div w:id="743063090">
      <w:bodyDiv w:val="1"/>
      <w:marLeft w:val="0"/>
      <w:marRight w:val="0"/>
      <w:marTop w:val="0"/>
      <w:marBottom w:val="0"/>
      <w:divBdr>
        <w:top w:val="none" w:sz="0" w:space="0" w:color="auto"/>
        <w:left w:val="none" w:sz="0" w:space="0" w:color="auto"/>
        <w:bottom w:val="none" w:sz="0" w:space="0" w:color="auto"/>
        <w:right w:val="none" w:sz="0" w:space="0" w:color="auto"/>
      </w:divBdr>
      <w:divsChild>
        <w:div w:id="44721169">
          <w:marLeft w:val="0"/>
          <w:marRight w:val="0"/>
          <w:marTop w:val="0"/>
          <w:marBottom w:val="0"/>
          <w:divBdr>
            <w:top w:val="none" w:sz="0" w:space="0" w:color="auto"/>
            <w:left w:val="none" w:sz="0" w:space="0" w:color="auto"/>
            <w:bottom w:val="none" w:sz="0" w:space="0" w:color="auto"/>
            <w:right w:val="none" w:sz="0" w:space="0" w:color="auto"/>
          </w:divBdr>
        </w:div>
        <w:div w:id="2099517">
          <w:marLeft w:val="0"/>
          <w:marRight w:val="0"/>
          <w:marTop w:val="0"/>
          <w:marBottom w:val="0"/>
          <w:divBdr>
            <w:top w:val="none" w:sz="0" w:space="0" w:color="auto"/>
            <w:left w:val="none" w:sz="0" w:space="0" w:color="auto"/>
            <w:bottom w:val="none" w:sz="0" w:space="0" w:color="auto"/>
            <w:right w:val="none" w:sz="0" w:space="0" w:color="auto"/>
          </w:divBdr>
        </w:div>
        <w:div w:id="1735197691">
          <w:marLeft w:val="0"/>
          <w:marRight w:val="0"/>
          <w:marTop w:val="0"/>
          <w:marBottom w:val="0"/>
          <w:divBdr>
            <w:top w:val="none" w:sz="0" w:space="0" w:color="auto"/>
            <w:left w:val="none" w:sz="0" w:space="0" w:color="auto"/>
            <w:bottom w:val="none" w:sz="0" w:space="0" w:color="auto"/>
            <w:right w:val="none" w:sz="0" w:space="0" w:color="auto"/>
          </w:divBdr>
        </w:div>
      </w:divsChild>
    </w:div>
    <w:div w:id="912544112">
      <w:bodyDiv w:val="1"/>
      <w:marLeft w:val="0"/>
      <w:marRight w:val="0"/>
      <w:marTop w:val="0"/>
      <w:marBottom w:val="0"/>
      <w:divBdr>
        <w:top w:val="none" w:sz="0" w:space="0" w:color="auto"/>
        <w:left w:val="none" w:sz="0" w:space="0" w:color="auto"/>
        <w:bottom w:val="none" w:sz="0" w:space="0" w:color="auto"/>
        <w:right w:val="none" w:sz="0" w:space="0" w:color="auto"/>
      </w:divBdr>
    </w:div>
    <w:div w:id="1126509029">
      <w:bodyDiv w:val="1"/>
      <w:marLeft w:val="0"/>
      <w:marRight w:val="0"/>
      <w:marTop w:val="0"/>
      <w:marBottom w:val="0"/>
      <w:divBdr>
        <w:top w:val="none" w:sz="0" w:space="0" w:color="auto"/>
        <w:left w:val="none" w:sz="0" w:space="0" w:color="auto"/>
        <w:bottom w:val="none" w:sz="0" w:space="0" w:color="auto"/>
        <w:right w:val="none" w:sz="0" w:space="0" w:color="auto"/>
      </w:divBdr>
    </w:div>
    <w:div w:id="1371227092">
      <w:bodyDiv w:val="1"/>
      <w:marLeft w:val="0"/>
      <w:marRight w:val="0"/>
      <w:marTop w:val="0"/>
      <w:marBottom w:val="0"/>
      <w:divBdr>
        <w:top w:val="none" w:sz="0" w:space="0" w:color="auto"/>
        <w:left w:val="none" w:sz="0" w:space="0" w:color="auto"/>
        <w:bottom w:val="none" w:sz="0" w:space="0" w:color="auto"/>
        <w:right w:val="none" w:sz="0" w:space="0" w:color="auto"/>
      </w:divBdr>
      <w:divsChild>
        <w:div w:id="42486956">
          <w:marLeft w:val="0"/>
          <w:marRight w:val="0"/>
          <w:marTop w:val="0"/>
          <w:marBottom w:val="0"/>
          <w:divBdr>
            <w:top w:val="none" w:sz="0" w:space="0" w:color="auto"/>
            <w:left w:val="none" w:sz="0" w:space="0" w:color="auto"/>
            <w:bottom w:val="none" w:sz="0" w:space="0" w:color="auto"/>
            <w:right w:val="none" w:sz="0" w:space="0" w:color="auto"/>
          </w:divBdr>
        </w:div>
        <w:div w:id="334185175">
          <w:marLeft w:val="0"/>
          <w:marRight w:val="0"/>
          <w:marTop w:val="0"/>
          <w:marBottom w:val="0"/>
          <w:divBdr>
            <w:top w:val="none" w:sz="0" w:space="0" w:color="auto"/>
            <w:left w:val="none" w:sz="0" w:space="0" w:color="auto"/>
            <w:bottom w:val="none" w:sz="0" w:space="0" w:color="auto"/>
            <w:right w:val="none" w:sz="0" w:space="0" w:color="auto"/>
          </w:divBdr>
        </w:div>
        <w:div w:id="1182358642">
          <w:marLeft w:val="0"/>
          <w:marRight w:val="0"/>
          <w:marTop w:val="0"/>
          <w:marBottom w:val="0"/>
          <w:divBdr>
            <w:top w:val="none" w:sz="0" w:space="0" w:color="auto"/>
            <w:left w:val="none" w:sz="0" w:space="0" w:color="auto"/>
            <w:bottom w:val="none" w:sz="0" w:space="0" w:color="auto"/>
            <w:right w:val="none" w:sz="0" w:space="0" w:color="auto"/>
          </w:divBdr>
        </w:div>
        <w:div w:id="439959237">
          <w:marLeft w:val="0"/>
          <w:marRight w:val="0"/>
          <w:marTop w:val="0"/>
          <w:marBottom w:val="0"/>
          <w:divBdr>
            <w:top w:val="none" w:sz="0" w:space="0" w:color="auto"/>
            <w:left w:val="none" w:sz="0" w:space="0" w:color="auto"/>
            <w:bottom w:val="none" w:sz="0" w:space="0" w:color="auto"/>
            <w:right w:val="none" w:sz="0" w:space="0" w:color="auto"/>
          </w:divBdr>
        </w:div>
        <w:div w:id="457381203">
          <w:marLeft w:val="0"/>
          <w:marRight w:val="0"/>
          <w:marTop w:val="0"/>
          <w:marBottom w:val="0"/>
          <w:divBdr>
            <w:top w:val="none" w:sz="0" w:space="0" w:color="auto"/>
            <w:left w:val="none" w:sz="0" w:space="0" w:color="auto"/>
            <w:bottom w:val="none" w:sz="0" w:space="0" w:color="auto"/>
            <w:right w:val="none" w:sz="0" w:space="0" w:color="auto"/>
          </w:divBdr>
        </w:div>
        <w:div w:id="403454071">
          <w:marLeft w:val="0"/>
          <w:marRight w:val="0"/>
          <w:marTop w:val="0"/>
          <w:marBottom w:val="0"/>
          <w:divBdr>
            <w:top w:val="none" w:sz="0" w:space="0" w:color="auto"/>
            <w:left w:val="none" w:sz="0" w:space="0" w:color="auto"/>
            <w:bottom w:val="none" w:sz="0" w:space="0" w:color="auto"/>
            <w:right w:val="none" w:sz="0" w:space="0" w:color="auto"/>
          </w:divBdr>
        </w:div>
      </w:divsChild>
    </w:div>
    <w:div w:id="1661618857">
      <w:bodyDiv w:val="1"/>
      <w:marLeft w:val="0"/>
      <w:marRight w:val="0"/>
      <w:marTop w:val="0"/>
      <w:marBottom w:val="0"/>
      <w:divBdr>
        <w:top w:val="none" w:sz="0" w:space="0" w:color="auto"/>
        <w:left w:val="none" w:sz="0" w:space="0" w:color="auto"/>
        <w:bottom w:val="none" w:sz="0" w:space="0" w:color="auto"/>
        <w:right w:val="none" w:sz="0" w:space="0" w:color="auto"/>
      </w:divBdr>
    </w:div>
    <w:div w:id="1668900783">
      <w:bodyDiv w:val="1"/>
      <w:marLeft w:val="0"/>
      <w:marRight w:val="0"/>
      <w:marTop w:val="0"/>
      <w:marBottom w:val="0"/>
      <w:divBdr>
        <w:top w:val="none" w:sz="0" w:space="0" w:color="auto"/>
        <w:left w:val="none" w:sz="0" w:space="0" w:color="auto"/>
        <w:bottom w:val="none" w:sz="0" w:space="0" w:color="auto"/>
        <w:right w:val="none" w:sz="0" w:space="0" w:color="auto"/>
      </w:divBdr>
      <w:divsChild>
        <w:div w:id="875316895">
          <w:marLeft w:val="0"/>
          <w:marRight w:val="0"/>
          <w:marTop w:val="0"/>
          <w:marBottom w:val="0"/>
          <w:divBdr>
            <w:top w:val="none" w:sz="0" w:space="0" w:color="auto"/>
            <w:left w:val="none" w:sz="0" w:space="0" w:color="auto"/>
            <w:bottom w:val="none" w:sz="0" w:space="0" w:color="auto"/>
            <w:right w:val="none" w:sz="0" w:space="0" w:color="auto"/>
          </w:divBdr>
        </w:div>
        <w:div w:id="540166018">
          <w:marLeft w:val="0"/>
          <w:marRight w:val="0"/>
          <w:marTop w:val="0"/>
          <w:marBottom w:val="0"/>
          <w:divBdr>
            <w:top w:val="none" w:sz="0" w:space="0" w:color="auto"/>
            <w:left w:val="none" w:sz="0" w:space="0" w:color="auto"/>
            <w:bottom w:val="none" w:sz="0" w:space="0" w:color="auto"/>
            <w:right w:val="none" w:sz="0" w:space="0" w:color="auto"/>
          </w:divBdr>
        </w:div>
      </w:divsChild>
    </w:div>
    <w:div w:id="212075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zczepienia.pzh.gov.pl" TargetMode="External"/><Relationship Id="rId2" Type="http://schemas.openxmlformats.org/officeDocument/2006/relationships/hyperlink" Target="https://ecdc.europa.eu" TargetMode="External"/><Relationship Id="rId1" Type="http://schemas.openxmlformats.org/officeDocument/2006/relationships/hyperlink" Target="http://szczepienia.pzh.gov.p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18" Type="http://schemas.openxmlformats.org/officeDocument/2006/relationships/hyperlink" Target="http://szczepienia.pzh.gov.pl/szczepionki/meningokoki/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koroun.edu.pl/wp-content/uploads/2019/05/ICHM2018.pd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ecdc.europa.eu/sites/portal/files/documents/AER_for_2017-invasive-meningococcal-disease.pdf" TargetMode="External"/><Relationship Id="rId25" Type="http://schemas.openxmlformats.org/officeDocument/2006/relationships/hyperlink" Target="http://szczepienia.pzh.gov.pl/szczepionki/meningokoki/7/" TargetMode="External"/><Relationship Id="rId2" Type="http://schemas.openxmlformats.org/officeDocument/2006/relationships/numbering" Target="numbering.xml"/><Relationship Id="rId16" Type="http://schemas.openxmlformats.org/officeDocument/2006/relationships/hyperlink" Target="http://szczepienia.pzh.gov.pl/szczepionki/meningokoki/2/" TargetMode="External"/><Relationship Id="rId20" Type="http://schemas.openxmlformats.org/officeDocument/2006/relationships/hyperlink" Target="http://wwwold.pzh.gov.pl/oldpage/epimeld/2018/Ch_2018_Wstepne_dan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bipold.aotm.gov.pl/assets/files/oopz/2019/OP-0005-2019.pdf"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bipold.aotm.gov.pl/assets/files/oopz/2019/OP-0061-2019.pdf" TargetMode="External"/><Relationship Id="rId28" Type="http://schemas.microsoft.com/office/2011/relationships/people" Target="people.xml"/><Relationship Id="rId10" Type="http://schemas.openxmlformats.org/officeDocument/2006/relationships/image" Target="media/image1.png"/><Relationship Id="rId19" Type="http://schemas.openxmlformats.org/officeDocument/2006/relationships/hyperlink" Target="http://wwwold.pzh.gov.pl/oldpage/epimeld/2019/INF_19_06A.pdf" TargetMode="External"/><Relationship Id="rId31"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png"/><Relationship Id="rId22" Type="http://schemas.openxmlformats.org/officeDocument/2006/relationships/hyperlink" Target="http://szczepienia.pzh.gov.pl/szczepionki/meningokoki/5/"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00225-C50F-408B-87BA-E45C8994B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22</Pages>
  <Words>5733</Words>
  <Characters>34399</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Pfizer Inc</Company>
  <LinksUpToDate>false</LinksUpToDate>
  <CharactersWithSpaces>40052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Krzyzanski, Jakub</dc:creator>
  <cp:lastModifiedBy>Komentarz </cp:lastModifiedBy>
  <cp:revision>116</cp:revision>
  <dcterms:created xsi:type="dcterms:W3CDTF">2019-11-06T12:18:00Z</dcterms:created>
  <dcterms:modified xsi:type="dcterms:W3CDTF">2020-05-18T10:06:00Z</dcterms:modified>
</cp:coreProperties>
</file>